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E" w:rsidRDefault="002E10DE" w:rsidP="00975CDF"/>
    <w:p w:rsidR="00975CDF" w:rsidRDefault="00975CDF" w:rsidP="00975CDF"/>
    <w:p w:rsidR="00975CDF" w:rsidRDefault="00975CDF" w:rsidP="00975CDF"/>
    <w:p w:rsidR="005C38C9" w:rsidRDefault="005C38C9" w:rsidP="00583A67">
      <w:pPr>
        <w:jc w:val="center"/>
        <w:rPr>
          <w:rFonts w:ascii="Times New Roman" w:hAnsi="Times New Roman"/>
          <w:b/>
        </w:rPr>
      </w:pPr>
    </w:p>
    <w:p w:rsidR="005C38C9" w:rsidRPr="004A77D2" w:rsidRDefault="005C38C9" w:rsidP="005C38C9">
      <w:pPr>
        <w:jc w:val="center"/>
        <w:rPr>
          <w:rFonts w:ascii="Times New Roman" w:hAnsi="Times New Roman"/>
          <w:b/>
        </w:rPr>
      </w:pPr>
      <w:r w:rsidRPr="004A77D2">
        <w:rPr>
          <w:rFonts w:ascii="Times New Roman" w:hAnsi="Times New Roman"/>
          <w:b/>
        </w:rPr>
        <w:t>GOVERNANCE AND PERSONNEL COMMITTEE</w:t>
      </w:r>
    </w:p>
    <w:p w:rsidR="00583A67" w:rsidRPr="004A77D2" w:rsidRDefault="00B24D0C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</w:t>
      </w:r>
      <w:r w:rsidR="00ED2633" w:rsidRPr="004A77D2">
        <w:rPr>
          <w:rFonts w:ascii="Times New Roman" w:hAnsi="Times New Roman"/>
          <w:b/>
        </w:rPr>
        <w:t>sday</w:t>
      </w:r>
      <w:r w:rsidR="00DD2D05" w:rsidRPr="004A77D2">
        <w:rPr>
          <w:rFonts w:ascii="Times New Roman" w:hAnsi="Times New Roman"/>
          <w:b/>
        </w:rPr>
        <w:t>,</w:t>
      </w:r>
      <w:r w:rsidR="00094CB9" w:rsidRPr="004A77D2">
        <w:rPr>
          <w:rFonts w:ascii="Times New Roman" w:hAnsi="Times New Roman"/>
          <w:b/>
        </w:rPr>
        <w:t xml:space="preserve"> </w:t>
      </w:r>
      <w:r w:rsidR="006736C3">
        <w:rPr>
          <w:rFonts w:ascii="Times New Roman" w:hAnsi="Times New Roman"/>
          <w:b/>
        </w:rPr>
        <w:t>September 26</w:t>
      </w:r>
      <w:r w:rsidR="00A6146D" w:rsidRPr="004A77D2">
        <w:rPr>
          <w:rFonts w:ascii="Times New Roman" w:hAnsi="Times New Roman"/>
          <w:b/>
        </w:rPr>
        <w:t>, 2018</w:t>
      </w:r>
    </w:p>
    <w:p w:rsidR="00DD2D05" w:rsidRPr="004A77D2" w:rsidRDefault="006736C3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A6146D" w:rsidRPr="004A77D2">
        <w:rPr>
          <w:rFonts w:ascii="Times New Roman" w:hAnsi="Times New Roman"/>
          <w:b/>
        </w:rPr>
        <w:t>:</w:t>
      </w:r>
      <w:r w:rsidR="009A6924" w:rsidRPr="004A77D2">
        <w:rPr>
          <w:rFonts w:ascii="Times New Roman" w:hAnsi="Times New Roman"/>
          <w:b/>
        </w:rPr>
        <w:t>00</w:t>
      </w:r>
      <w:r w:rsidR="009A6924">
        <w:rPr>
          <w:rFonts w:ascii="Times New Roman" w:hAnsi="Times New Roman"/>
          <w:b/>
        </w:rPr>
        <w:t>PM</w:t>
      </w:r>
    </w:p>
    <w:p w:rsidR="00583A67" w:rsidRPr="004A77D2" w:rsidRDefault="00583A67" w:rsidP="00583A67">
      <w:pPr>
        <w:jc w:val="center"/>
        <w:rPr>
          <w:rFonts w:ascii="Times New Roman" w:hAnsi="Times New Roman"/>
          <w:b/>
        </w:rPr>
      </w:pPr>
      <w:r w:rsidRPr="004A77D2">
        <w:rPr>
          <w:rFonts w:ascii="Times New Roman" w:hAnsi="Times New Roman"/>
          <w:b/>
        </w:rPr>
        <w:t>3040 Williams Drive, Suite 200</w:t>
      </w:r>
    </w:p>
    <w:p w:rsidR="005406AC" w:rsidRPr="004A77D2" w:rsidRDefault="00583A67" w:rsidP="00583A6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A77D2">
        <w:rPr>
          <w:rFonts w:ascii="Times New Roman" w:hAnsi="Times New Roman"/>
          <w:b/>
        </w:rPr>
        <w:t>Fairfax, VA 22031</w:t>
      </w:r>
    </w:p>
    <w:p w:rsidR="004B2C32" w:rsidRPr="004A77D2" w:rsidRDefault="004B2C32" w:rsidP="00420C9C">
      <w:pPr>
        <w:jc w:val="center"/>
        <w:rPr>
          <w:rFonts w:ascii="Times New Roman" w:hAnsi="Times New Roman"/>
          <w:b/>
        </w:rPr>
      </w:pPr>
    </w:p>
    <w:p w:rsidR="00892E42" w:rsidRPr="004A77D2" w:rsidRDefault="009F66B6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77D2">
        <w:rPr>
          <w:rFonts w:ascii="Times New Roman" w:hAnsi="Times New Roman"/>
          <w:b/>
          <w:sz w:val="28"/>
          <w:szCs w:val="28"/>
          <w:u w:val="single"/>
        </w:rPr>
        <w:t>MEETING SUMMARY</w:t>
      </w:r>
    </w:p>
    <w:p w:rsidR="00365F6F" w:rsidRPr="004A77D2" w:rsidRDefault="00365F6F" w:rsidP="00DB72EF">
      <w:pPr>
        <w:jc w:val="center"/>
        <w:rPr>
          <w:rFonts w:ascii="Times New Roman" w:hAnsi="Times New Roman"/>
          <w:b/>
          <w:u w:val="single"/>
        </w:rPr>
      </w:pPr>
    </w:p>
    <w:p w:rsidR="00892E42" w:rsidRPr="003619BA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3619BA">
        <w:rPr>
          <w:rFonts w:ascii="Times New Roman" w:hAnsi="Times New Roman"/>
          <w:b/>
        </w:rPr>
        <w:t>Call to Order</w:t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  <w:t xml:space="preserve">          </w:t>
      </w:r>
      <w:r w:rsidR="00DB72EF" w:rsidRPr="003619BA">
        <w:rPr>
          <w:rFonts w:ascii="Times New Roman" w:hAnsi="Times New Roman"/>
        </w:rPr>
        <w:t xml:space="preserve"> </w:t>
      </w:r>
      <w:r w:rsidR="005C38C9" w:rsidRPr="003619BA">
        <w:rPr>
          <w:rFonts w:ascii="Times New Roman" w:hAnsi="Times New Roman"/>
        </w:rPr>
        <w:t xml:space="preserve">          </w:t>
      </w:r>
      <w:r w:rsidR="00EB296C" w:rsidRPr="003619BA">
        <w:rPr>
          <w:rFonts w:ascii="Times New Roman" w:hAnsi="Times New Roman"/>
        </w:rPr>
        <w:tab/>
        <w:t xml:space="preserve"> </w:t>
      </w:r>
      <w:r w:rsidR="00C463CC" w:rsidRPr="003619BA">
        <w:rPr>
          <w:rFonts w:ascii="Times New Roman" w:hAnsi="Times New Roman"/>
        </w:rPr>
        <w:t xml:space="preserve"> </w:t>
      </w:r>
      <w:r w:rsidR="00B71888" w:rsidRPr="003619BA">
        <w:rPr>
          <w:rFonts w:ascii="Times New Roman" w:hAnsi="Times New Roman"/>
        </w:rPr>
        <w:t>Chair Randall</w:t>
      </w:r>
    </w:p>
    <w:p w:rsidR="00892E42" w:rsidRPr="003619BA" w:rsidRDefault="00892E42" w:rsidP="00892E42">
      <w:pPr>
        <w:ind w:left="360"/>
        <w:rPr>
          <w:rFonts w:ascii="Times New Roman" w:hAnsi="Times New Roman"/>
          <w:b/>
        </w:rPr>
      </w:pPr>
    </w:p>
    <w:p w:rsidR="009F66B6" w:rsidRPr="003619BA" w:rsidRDefault="009F66B6" w:rsidP="009F66B6">
      <w:pPr>
        <w:pStyle w:val="ListParagraph"/>
        <w:numPr>
          <w:ilvl w:val="0"/>
          <w:numId w:val="15"/>
        </w:numPr>
        <w:rPr>
          <w:b/>
        </w:rPr>
      </w:pPr>
      <w:r w:rsidRPr="003619BA">
        <w:rPr>
          <w:u w:val="single"/>
        </w:rPr>
        <w:t xml:space="preserve">Chair </w:t>
      </w:r>
      <w:r w:rsidR="00B71888" w:rsidRPr="003619BA">
        <w:rPr>
          <w:u w:val="single"/>
        </w:rPr>
        <w:t>Randa</w:t>
      </w:r>
      <w:r w:rsidR="00A6146D" w:rsidRPr="003619BA">
        <w:rPr>
          <w:u w:val="single"/>
        </w:rPr>
        <w:t>ll</w:t>
      </w:r>
      <w:r w:rsidRPr="003619BA">
        <w:rPr>
          <w:u w:val="single"/>
        </w:rPr>
        <w:t xml:space="preserve"> called the meeting to order at </w:t>
      </w:r>
      <w:r w:rsidR="006736C3">
        <w:rPr>
          <w:u w:val="single"/>
        </w:rPr>
        <w:t>12:06PM</w:t>
      </w:r>
      <w:r w:rsidRPr="003619BA">
        <w:rPr>
          <w:u w:val="single"/>
        </w:rPr>
        <w:t>.</w:t>
      </w:r>
    </w:p>
    <w:p w:rsidR="00B71888" w:rsidRPr="003619BA" w:rsidRDefault="00B71888" w:rsidP="00B71888">
      <w:pPr>
        <w:numPr>
          <w:ilvl w:val="0"/>
          <w:numId w:val="15"/>
        </w:numPr>
        <w:rPr>
          <w:rFonts w:ascii="Times New Roman" w:hAnsi="Times New Roman"/>
          <w:b/>
        </w:rPr>
      </w:pPr>
      <w:r w:rsidRPr="003619BA">
        <w:rPr>
          <w:rFonts w:ascii="Times New Roman" w:hAnsi="Times New Roman"/>
        </w:rPr>
        <w:t>Attendees:</w:t>
      </w:r>
    </w:p>
    <w:p w:rsidR="00B71888" w:rsidRPr="003619BA" w:rsidRDefault="00B71888" w:rsidP="00B71888">
      <w:pPr>
        <w:numPr>
          <w:ilvl w:val="0"/>
          <w:numId w:val="17"/>
        </w:numPr>
        <w:rPr>
          <w:rFonts w:ascii="Times New Roman" w:hAnsi="Times New Roman"/>
        </w:rPr>
      </w:pPr>
      <w:r w:rsidRPr="003619BA">
        <w:rPr>
          <w:rFonts w:ascii="Times New Roman" w:hAnsi="Times New Roman"/>
        </w:rPr>
        <w:t xml:space="preserve">Members: </w:t>
      </w:r>
      <w:r w:rsidRPr="003619BA">
        <w:rPr>
          <w:rFonts w:ascii="Times New Roman" w:hAnsi="Times New Roman"/>
          <w:b/>
        </w:rPr>
        <w:t xml:space="preserve"> </w:t>
      </w:r>
      <w:r w:rsidRPr="003619BA">
        <w:rPr>
          <w:rFonts w:ascii="Times New Roman" w:hAnsi="Times New Roman"/>
        </w:rPr>
        <w:t>Chair Randall</w:t>
      </w:r>
      <w:r w:rsidR="006736C3">
        <w:rPr>
          <w:rFonts w:ascii="Times New Roman" w:hAnsi="Times New Roman"/>
        </w:rPr>
        <w:t>;</w:t>
      </w:r>
      <w:r w:rsidRPr="003619BA">
        <w:rPr>
          <w:rFonts w:ascii="Times New Roman" w:hAnsi="Times New Roman"/>
        </w:rPr>
        <w:t xml:space="preserve"> </w:t>
      </w:r>
      <w:r w:rsidR="00E176EB" w:rsidRPr="003619BA">
        <w:rPr>
          <w:rFonts w:ascii="Times New Roman" w:hAnsi="Times New Roman"/>
        </w:rPr>
        <w:t xml:space="preserve">Councilmember </w:t>
      </w:r>
      <w:r w:rsidRPr="003619BA">
        <w:rPr>
          <w:rFonts w:ascii="Times New Roman" w:hAnsi="Times New Roman"/>
        </w:rPr>
        <w:t>Snyder</w:t>
      </w:r>
      <w:r w:rsidR="00E176EB" w:rsidRPr="003619BA">
        <w:rPr>
          <w:rFonts w:ascii="Times New Roman" w:hAnsi="Times New Roman"/>
        </w:rPr>
        <w:t xml:space="preserve"> (</w:t>
      </w:r>
      <w:r w:rsidR="006736C3">
        <w:rPr>
          <w:rFonts w:ascii="Times New Roman" w:hAnsi="Times New Roman"/>
        </w:rPr>
        <w:t>via conference call, arrival 12:</w:t>
      </w:r>
      <w:r w:rsidR="009A6924">
        <w:rPr>
          <w:rFonts w:ascii="Times New Roman" w:hAnsi="Times New Roman"/>
        </w:rPr>
        <w:t>19PM</w:t>
      </w:r>
      <w:r w:rsidR="00E176EB" w:rsidRPr="003619BA">
        <w:rPr>
          <w:rFonts w:ascii="Times New Roman" w:hAnsi="Times New Roman"/>
        </w:rPr>
        <w:t>)</w:t>
      </w:r>
      <w:r w:rsidR="006736C3">
        <w:rPr>
          <w:rFonts w:ascii="Times New Roman" w:hAnsi="Times New Roman"/>
        </w:rPr>
        <w:t>;</w:t>
      </w:r>
      <w:r w:rsidRPr="003619BA">
        <w:rPr>
          <w:rFonts w:ascii="Times New Roman" w:hAnsi="Times New Roman"/>
        </w:rPr>
        <w:t xml:space="preserve"> Chair Cristol</w:t>
      </w:r>
      <w:r w:rsidR="006736C3">
        <w:rPr>
          <w:rFonts w:ascii="Times New Roman" w:hAnsi="Times New Roman"/>
        </w:rPr>
        <w:t>;</w:t>
      </w:r>
      <w:r w:rsidR="009114A6">
        <w:rPr>
          <w:rFonts w:ascii="Times New Roman" w:hAnsi="Times New Roman"/>
        </w:rPr>
        <w:t xml:space="preserve"> </w:t>
      </w:r>
      <w:r w:rsidR="006736C3">
        <w:rPr>
          <w:rFonts w:ascii="Times New Roman" w:hAnsi="Times New Roman"/>
        </w:rPr>
        <w:t>Chairman Nohe; Mayor Meyer</w:t>
      </w:r>
      <w:r w:rsidR="009A6924">
        <w:rPr>
          <w:rFonts w:ascii="Times New Roman" w:hAnsi="Times New Roman"/>
        </w:rPr>
        <w:t xml:space="preserve"> (Arrived 12:13PM)</w:t>
      </w:r>
      <w:r w:rsidR="006736C3">
        <w:rPr>
          <w:rFonts w:ascii="Times New Roman" w:hAnsi="Times New Roman"/>
        </w:rPr>
        <w:t>.</w:t>
      </w:r>
    </w:p>
    <w:p w:rsidR="00B71888" w:rsidRPr="003619BA" w:rsidRDefault="00B71888" w:rsidP="00B71888">
      <w:pPr>
        <w:numPr>
          <w:ilvl w:val="0"/>
          <w:numId w:val="17"/>
        </w:numPr>
        <w:rPr>
          <w:rFonts w:ascii="Times New Roman" w:hAnsi="Times New Roman"/>
          <w:b/>
        </w:rPr>
      </w:pPr>
      <w:r w:rsidRPr="003619BA">
        <w:rPr>
          <w:rFonts w:ascii="Times New Roman" w:hAnsi="Times New Roman"/>
        </w:rPr>
        <w:t>Authority Member</w:t>
      </w:r>
      <w:r w:rsidR="00581850" w:rsidRPr="003619BA">
        <w:rPr>
          <w:rFonts w:ascii="Times New Roman" w:hAnsi="Times New Roman"/>
        </w:rPr>
        <w:t>:</w:t>
      </w:r>
      <w:r w:rsidR="007833FB" w:rsidRPr="003619BA">
        <w:rPr>
          <w:rFonts w:ascii="Times New Roman" w:hAnsi="Times New Roman"/>
        </w:rPr>
        <w:t xml:space="preserve"> </w:t>
      </w:r>
      <w:r w:rsidR="001F3F0C" w:rsidRPr="003619BA">
        <w:rPr>
          <w:rFonts w:ascii="Times New Roman" w:hAnsi="Times New Roman"/>
        </w:rPr>
        <w:t xml:space="preserve"> </w:t>
      </w:r>
      <w:r w:rsidR="00581850" w:rsidRPr="003619BA">
        <w:rPr>
          <w:rFonts w:ascii="Times New Roman" w:hAnsi="Times New Roman"/>
        </w:rPr>
        <w:t>Ms. Hynes</w:t>
      </w:r>
      <w:r w:rsidR="00C91835">
        <w:rPr>
          <w:rFonts w:ascii="Times New Roman" w:hAnsi="Times New Roman"/>
        </w:rPr>
        <w:t>.</w:t>
      </w:r>
      <w:r w:rsidR="009A6924">
        <w:rPr>
          <w:rFonts w:ascii="Times New Roman" w:hAnsi="Times New Roman"/>
        </w:rPr>
        <w:t xml:space="preserve"> </w:t>
      </w:r>
      <w:r w:rsidR="00CC6B88">
        <w:rPr>
          <w:rFonts w:ascii="Times New Roman" w:hAnsi="Times New Roman"/>
        </w:rPr>
        <w:t>Mr. Minchew.</w:t>
      </w:r>
    </w:p>
    <w:p w:rsidR="00234FC8" w:rsidRPr="003619BA" w:rsidRDefault="00B71888" w:rsidP="00B71888">
      <w:pPr>
        <w:numPr>
          <w:ilvl w:val="0"/>
          <w:numId w:val="17"/>
        </w:numPr>
        <w:rPr>
          <w:rFonts w:ascii="Times New Roman" w:hAnsi="Times New Roman"/>
        </w:rPr>
      </w:pPr>
      <w:r w:rsidRPr="003619BA">
        <w:rPr>
          <w:rFonts w:ascii="Times New Roman" w:hAnsi="Times New Roman"/>
        </w:rPr>
        <w:t xml:space="preserve">Staff:  Monica Backmon (Executive Director); Michael Longhi (CFO); </w:t>
      </w:r>
      <w:r w:rsidR="006736C3">
        <w:rPr>
          <w:rFonts w:ascii="Times New Roman" w:hAnsi="Times New Roman"/>
        </w:rPr>
        <w:t>Richard Stavros</w:t>
      </w:r>
      <w:r w:rsidRPr="003619BA">
        <w:rPr>
          <w:rFonts w:ascii="Times New Roman" w:hAnsi="Times New Roman"/>
        </w:rPr>
        <w:t xml:space="preserve"> (Investment &amp; Debt Manager); Peggy Teal (Assistant Finance Officer)</w:t>
      </w:r>
      <w:r w:rsidR="003619BA" w:rsidRPr="003619BA">
        <w:rPr>
          <w:rFonts w:ascii="Times New Roman" w:hAnsi="Times New Roman"/>
        </w:rPr>
        <w:t xml:space="preserve">; </w:t>
      </w:r>
      <w:r w:rsidR="006736C3">
        <w:rPr>
          <w:rFonts w:ascii="Times New Roman" w:hAnsi="Times New Roman"/>
        </w:rPr>
        <w:t xml:space="preserve">Erica Hawksworth (Communication &amp; Public Affairs Manager); </w:t>
      </w:r>
      <w:r w:rsidR="003619BA" w:rsidRPr="003619BA">
        <w:rPr>
          <w:rFonts w:ascii="Times New Roman" w:hAnsi="Times New Roman"/>
        </w:rPr>
        <w:t>Yolanda Thomas-Jones (Board Clerk)</w:t>
      </w:r>
      <w:r w:rsidR="00234FC8" w:rsidRPr="003619BA">
        <w:rPr>
          <w:rFonts w:ascii="Times New Roman" w:hAnsi="Times New Roman"/>
        </w:rPr>
        <w:t xml:space="preserve">. </w:t>
      </w:r>
    </w:p>
    <w:p w:rsidR="00B71888" w:rsidRPr="003619BA" w:rsidRDefault="00B71888" w:rsidP="00B71888">
      <w:pPr>
        <w:numPr>
          <w:ilvl w:val="0"/>
          <w:numId w:val="17"/>
        </w:numPr>
        <w:rPr>
          <w:rFonts w:ascii="Times New Roman" w:hAnsi="Times New Roman"/>
          <w:b/>
        </w:rPr>
      </w:pPr>
      <w:r w:rsidRPr="003619BA">
        <w:rPr>
          <w:rFonts w:ascii="Times New Roman" w:hAnsi="Times New Roman"/>
        </w:rPr>
        <w:t>Other Attendees:  Tracy Baynard (McGuire Woods</w:t>
      </w:r>
      <w:r w:rsidR="001F3F0C" w:rsidRPr="003619BA">
        <w:rPr>
          <w:rFonts w:ascii="Times New Roman" w:hAnsi="Times New Roman"/>
        </w:rPr>
        <w:t xml:space="preserve"> Consulting LLC</w:t>
      </w:r>
      <w:r w:rsidRPr="003619BA">
        <w:rPr>
          <w:rFonts w:ascii="Times New Roman" w:hAnsi="Times New Roman"/>
        </w:rPr>
        <w:t xml:space="preserve">); </w:t>
      </w:r>
      <w:r w:rsidR="003619BA" w:rsidRPr="003619BA">
        <w:rPr>
          <w:rFonts w:ascii="Times New Roman" w:hAnsi="Times New Roman"/>
        </w:rPr>
        <w:t>Noelle Dominguez (Fairfax</w:t>
      </w:r>
      <w:r w:rsidR="001B77F1">
        <w:rPr>
          <w:rFonts w:ascii="Times New Roman" w:hAnsi="Times New Roman"/>
        </w:rPr>
        <w:t xml:space="preserve"> County</w:t>
      </w:r>
      <w:r w:rsidR="003619BA" w:rsidRPr="003619BA">
        <w:rPr>
          <w:rFonts w:ascii="Times New Roman" w:hAnsi="Times New Roman"/>
        </w:rPr>
        <w:t xml:space="preserve">); </w:t>
      </w:r>
      <w:r w:rsidRPr="003619BA">
        <w:rPr>
          <w:rFonts w:ascii="Times New Roman" w:hAnsi="Times New Roman"/>
        </w:rPr>
        <w:t>Ellen Posner</w:t>
      </w:r>
      <w:r w:rsidR="002775A4" w:rsidRPr="003619BA">
        <w:rPr>
          <w:rFonts w:ascii="Times New Roman" w:hAnsi="Times New Roman"/>
        </w:rPr>
        <w:t xml:space="preserve"> (</w:t>
      </w:r>
      <w:r w:rsidR="001B42D3" w:rsidRPr="003619BA">
        <w:rPr>
          <w:rFonts w:ascii="Times New Roman" w:hAnsi="Times New Roman"/>
        </w:rPr>
        <w:t>Coun</w:t>
      </w:r>
      <w:r w:rsidR="002B04C4" w:rsidRPr="003619BA">
        <w:rPr>
          <w:rFonts w:ascii="Times New Roman" w:hAnsi="Times New Roman"/>
        </w:rPr>
        <w:t>cil</w:t>
      </w:r>
      <w:r w:rsidR="001B42D3" w:rsidRPr="003619BA">
        <w:rPr>
          <w:rFonts w:ascii="Times New Roman" w:hAnsi="Times New Roman"/>
        </w:rPr>
        <w:t xml:space="preserve"> of Coun</w:t>
      </w:r>
      <w:r w:rsidR="002B04C4" w:rsidRPr="003619BA">
        <w:rPr>
          <w:rFonts w:ascii="Times New Roman" w:hAnsi="Times New Roman"/>
        </w:rPr>
        <w:t>se</w:t>
      </w:r>
      <w:r w:rsidR="001B42D3" w:rsidRPr="003619BA">
        <w:rPr>
          <w:rFonts w:ascii="Times New Roman" w:hAnsi="Times New Roman"/>
        </w:rPr>
        <w:t xml:space="preserve">ls - </w:t>
      </w:r>
      <w:r w:rsidR="002775A4" w:rsidRPr="003619BA">
        <w:rPr>
          <w:rFonts w:ascii="Times New Roman" w:hAnsi="Times New Roman"/>
        </w:rPr>
        <w:t xml:space="preserve">Fairfax County); </w:t>
      </w:r>
      <w:r w:rsidRPr="003619BA">
        <w:rPr>
          <w:rFonts w:ascii="Times New Roman" w:hAnsi="Times New Roman"/>
        </w:rPr>
        <w:t>Bob Brown (Loudoun County)</w:t>
      </w:r>
      <w:r w:rsidR="009A6924">
        <w:rPr>
          <w:rFonts w:ascii="Times New Roman" w:hAnsi="Times New Roman"/>
        </w:rPr>
        <w:t>; Allen Fye (NVTC)</w:t>
      </w:r>
      <w:r w:rsidRPr="003619BA">
        <w:rPr>
          <w:rFonts w:ascii="Times New Roman" w:hAnsi="Times New Roman"/>
        </w:rPr>
        <w:t>.</w:t>
      </w:r>
    </w:p>
    <w:p w:rsidR="009F66B6" w:rsidRPr="004A77D2" w:rsidRDefault="009F66B6" w:rsidP="00892E42">
      <w:pPr>
        <w:ind w:left="360"/>
        <w:rPr>
          <w:rFonts w:ascii="Times New Roman" w:hAnsi="Times New Roman"/>
          <w:b/>
        </w:rPr>
      </w:pPr>
    </w:p>
    <w:p w:rsidR="009F66B6" w:rsidRPr="004A77D2" w:rsidRDefault="00094CB9" w:rsidP="00094CB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A77D2">
        <w:rPr>
          <w:b/>
        </w:rPr>
        <w:t xml:space="preserve">Approval of Meeting Summary </w:t>
      </w:r>
    </w:p>
    <w:p w:rsidR="009F66B6" w:rsidRPr="004A77D2" w:rsidRDefault="009F66B6" w:rsidP="009F66B6">
      <w:pPr>
        <w:pStyle w:val="ListParagraph"/>
        <w:rPr>
          <w:u w:val="single"/>
        </w:rPr>
      </w:pPr>
    </w:p>
    <w:p w:rsidR="00B71888" w:rsidRPr="005A03E9" w:rsidRDefault="00B71888" w:rsidP="00B71888">
      <w:pPr>
        <w:numPr>
          <w:ilvl w:val="0"/>
          <w:numId w:val="15"/>
        </w:numPr>
        <w:rPr>
          <w:rFonts w:ascii="Times New Roman" w:eastAsia="Times New Roman" w:hAnsi="Times New Roman"/>
          <w:b/>
          <w:u w:val="single"/>
        </w:rPr>
      </w:pPr>
      <w:r w:rsidRPr="004A77D2">
        <w:rPr>
          <w:rFonts w:ascii="Times New Roman" w:eastAsia="Times New Roman" w:hAnsi="Times New Roman"/>
          <w:u w:val="single"/>
        </w:rPr>
        <w:t>M</w:t>
      </w:r>
      <w:r w:rsidR="00F40227" w:rsidRPr="004A77D2">
        <w:rPr>
          <w:rFonts w:ascii="Times New Roman" w:eastAsia="Times New Roman" w:hAnsi="Times New Roman"/>
          <w:u w:val="single"/>
        </w:rPr>
        <w:t>otion to approve the m</w:t>
      </w:r>
      <w:r w:rsidRPr="004A77D2">
        <w:rPr>
          <w:rFonts w:ascii="Times New Roman" w:eastAsia="Times New Roman" w:hAnsi="Times New Roman"/>
          <w:u w:val="single"/>
        </w:rPr>
        <w:t xml:space="preserve">inutes of the </w:t>
      </w:r>
      <w:r w:rsidR="00C91835">
        <w:rPr>
          <w:rFonts w:ascii="Times New Roman" w:eastAsia="Times New Roman" w:hAnsi="Times New Roman"/>
          <w:u w:val="single"/>
        </w:rPr>
        <w:t>March 22</w:t>
      </w:r>
      <w:r w:rsidRPr="004A77D2">
        <w:rPr>
          <w:rFonts w:ascii="Times New Roman" w:eastAsia="Times New Roman" w:hAnsi="Times New Roman"/>
          <w:u w:val="single"/>
        </w:rPr>
        <w:t xml:space="preserve">, 2018 meeting of the GPC </w:t>
      </w:r>
      <w:r w:rsidR="00F40227" w:rsidRPr="004A77D2">
        <w:rPr>
          <w:rFonts w:ascii="Times New Roman" w:eastAsia="Times New Roman" w:hAnsi="Times New Roman"/>
          <w:u w:val="single"/>
        </w:rPr>
        <w:t xml:space="preserve">was made by </w:t>
      </w:r>
      <w:r w:rsidR="00F40227" w:rsidRPr="005A03E9">
        <w:rPr>
          <w:rFonts w:ascii="Times New Roman" w:eastAsia="Times New Roman" w:hAnsi="Times New Roman"/>
          <w:u w:val="single"/>
        </w:rPr>
        <w:t>Chai</w:t>
      </w:r>
      <w:r w:rsidR="009A7D66">
        <w:rPr>
          <w:rFonts w:ascii="Times New Roman" w:eastAsia="Times New Roman" w:hAnsi="Times New Roman"/>
          <w:u w:val="single"/>
        </w:rPr>
        <w:t>r</w:t>
      </w:r>
      <w:r w:rsidR="00F40227" w:rsidRPr="005A03E9">
        <w:rPr>
          <w:rFonts w:ascii="Times New Roman" w:eastAsia="Times New Roman" w:hAnsi="Times New Roman"/>
          <w:u w:val="single"/>
        </w:rPr>
        <w:t xml:space="preserve"> </w:t>
      </w:r>
      <w:r w:rsidR="009A7D66">
        <w:rPr>
          <w:rFonts w:ascii="Times New Roman" w:eastAsia="Times New Roman" w:hAnsi="Times New Roman"/>
          <w:u w:val="single"/>
        </w:rPr>
        <w:t>Cristol</w:t>
      </w:r>
      <w:r w:rsidR="00F40227" w:rsidRPr="005A03E9">
        <w:rPr>
          <w:rFonts w:ascii="Times New Roman" w:eastAsia="Times New Roman" w:hAnsi="Times New Roman"/>
          <w:u w:val="single"/>
        </w:rPr>
        <w:t xml:space="preserve">, seconded by </w:t>
      </w:r>
      <w:r w:rsidR="00D471E8" w:rsidRPr="005A03E9">
        <w:rPr>
          <w:rFonts w:ascii="Times New Roman" w:eastAsia="Times New Roman" w:hAnsi="Times New Roman"/>
          <w:u w:val="single"/>
        </w:rPr>
        <w:t>Chair</w:t>
      </w:r>
      <w:r w:rsidR="009A7D66">
        <w:rPr>
          <w:rFonts w:ascii="Times New Roman" w:eastAsia="Times New Roman" w:hAnsi="Times New Roman"/>
          <w:u w:val="single"/>
        </w:rPr>
        <w:t>man Nohe</w:t>
      </w:r>
      <w:r w:rsidR="00240E12" w:rsidRPr="005A03E9">
        <w:rPr>
          <w:rFonts w:ascii="Times New Roman" w:eastAsia="Times New Roman" w:hAnsi="Times New Roman"/>
          <w:u w:val="single"/>
        </w:rPr>
        <w:t xml:space="preserve">. </w:t>
      </w:r>
      <w:r w:rsidR="00F40227" w:rsidRPr="005A03E9">
        <w:rPr>
          <w:rFonts w:ascii="Times New Roman" w:eastAsia="Times New Roman" w:hAnsi="Times New Roman"/>
          <w:u w:val="single"/>
        </w:rPr>
        <w:t xml:space="preserve"> </w:t>
      </w:r>
    </w:p>
    <w:p w:rsidR="00A6146D" w:rsidRPr="004A77D2" w:rsidRDefault="00A6146D" w:rsidP="007F2B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2BE3" w:rsidRPr="004A77D2" w:rsidRDefault="009A7D66" w:rsidP="007F2B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1" w:name="_Hlk526354049"/>
      <w:r>
        <w:rPr>
          <w:rFonts w:ascii="Times New Roman" w:hAnsi="Times New Roman"/>
          <w:b/>
          <w:sz w:val="28"/>
          <w:szCs w:val="28"/>
          <w:u w:val="single"/>
        </w:rPr>
        <w:t>Action Item</w:t>
      </w:r>
    </w:p>
    <w:bookmarkEnd w:id="1"/>
    <w:p w:rsidR="007F2BE3" w:rsidRPr="004A77D2" w:rsidRDefault="007F2BE3" w:rsidP="007F2B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7D66" w:rsidRDefault="009A7D66" w:rsidP="007F2BE3">
      <w:pPr>
        <w:pStyle w:val="ListParagraph"/>
        <w:numPr>
          <w:ilvl w:val="0"/>
          <w:numId w:val="1"/>
        </w:numPr>
      </w:pPr>
      <w:r w:rsidRPr="00F71C1F">
        <w:rPr>
          <w:b/>
        </w:rPr>
        <w:t xml:space="preserve">Adoption of Committee Meeting </w:t>
      </w:r>
      <w:r w:rsidR="008F0666" w:rsidRPr="00F71C1F">
        <w:rPr>
          <w:b/>
        </w:rPr>
        <w:t>Schedule</w:t>
      </w:r>
      <w:r w:rsidR="008F0666">
        <w:t xml:space="preserve"> </w:t>
      </w:r>
      <w:r w:rsidR="008F0666">
        <w:tab/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Ms. Backmon, Executive Director</w:t>
      </w:r>
    </w:p>
    <w:p w:rsidR="009A6924" w:rsidRPr="00B07AAB" w:rsidRDefault="009A7D66" w:rsidP="005874DF">
      <w:pPr>
        <w:numPr>
          <w:ilvl w:val="0"/>
          <w:numId w:val="15"/>
        </w:numPr>
      </w:pPr>
      <w:r w:rsidRPr="005874DF">
        <w:rPr>
          <w:rFonts w:ascii="Times New Roman" w:eastAsia="Times New Roman" w:hAnsi="Times New Roman"/>
        </w:rPr>
        <w:t xml:space="preserve">Ms. Backmon </w:t>
      </w:r>
      <w:r w:rsidR="001050B7">
        <w:rPr>
          <w:rFonts w:ascii="Times New Roman" w:eastAsia="Times New Roman" w:hAnsi="Times New Roman"/>
        </w:rPr>
        <w:t xml:space="preserve">presented the </w:t>
      </w:r>
      <w:r w:rsidR="00F71C1F" w:rsidRPr="005874DF">
        <w:rPr>
          <w:rFonts w:ascii="Times New Roman" w:eastAsia="Times New Roman" w:hAnsi="Times New Roman"/>
        </w:rPr>
        <w:t>proposed</w:t>
      </w:r>
      <w:r w:rsidRPr="005874DF">
        <w:rPr>
          <w:rFonts w:ascii="Times New Roman" w:eastAsia="Times New Roman" w:hAnsi="Times New Roman"/>
        </w:rPr>
        <w:t xml:space="preserve"> GPC meeting </w:t>
      </w:r>
      <w:r w:rsidR="00F71C1F" w:rsidRPr="005874DF">
        <w:rPr>
          <w:rFonts w:ascii="Times New Roman" w:eastAsia="Times New Roman" w:hAnsi="Times New Roman"/>
        </w:rPr>
        <w:t>dates for October 2018 through April 2019.</w:t>
      </w:r>
    </w:p>
    <w:p w:rsidR="008F0666" w:rsidRDefault="005874DF" w:rsidP="008F0666">
      <w:pPr>
        <w:numPr>
          <w:ilvl w:val="0"/>
          <w:numId w:val="15"/>
        </w:numPr>
        <w:rPr>
          <w:rFonts w:ascii="Times New Roman" w:hAnsi="Times New Roman"/>
          <w:u w:val="single"/>
        </w:rPr>
      </w:pPr>
      <w:r w:rsidRPr="008F0666">
        <w:rPr>
          <w:rFonts w:ascii="Times New Roman" w:hAnsi="Times New Roman"/>
          <w:u w:val="single"/>
        </w:rPr>
        <w:t>Chairman Nohe moved the Governance and Personnel Committee adopt the meeting schedule proposed, Chair Cristol seconded.  Motion passed unanimously.</w:t>
      </w:r>
    </w:p>
    <w:p w:rsidR="008F0666" w:rsidRDefault="008F0666" w:rsidP="008F0666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</w:p>
    <w:p w:rsidR="008F0666" w:rsidRPr="008F0666" w:rsidRDefault="008F0666" w:rsidP="008F0666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Discussion/Information</w:t>
      </w:r>
    </w:p>
    <w:p w:rsidR="008F0666" w:rsidRPr="008F0666" w:rsidRDefault="008F0666" w:rsidP="008F0666">
      <w:pPr>
        <w:rPr>
          <w:rFonts w:ascii="Times New Roman" w:hAnsi="Times New Roman"/>
          <w:u w:val="single"/>
        </w:rPr>
      </w:pPr>
    </w:p>
    <w:p w:rsidR="005874DF" w:rsidRPr="008F0666" w:rsidRDefault="005874DF" w:rsidP="005874DF">
      <w:pPr>
        <w:pStyle w:val="ListParagraph"/>
      </w:pPr>
    </w:p>
    <w:p w:rsidR="00F71C1F" w:rsidRPr="008F0666" w:rsidRDefault="005874DF" w:rsidP="00F71C1F">
      <w:pPr>
        <w:pStyle w:val="ListParagraph"/>
        <w:numPr>
          <w:ilvl w:val="0"/>
          <w:numId w:val="1"/>
        </w:numPr>
      </w:pPr>
      <w:r w:rsidRPr="008F0666">
        <w:t xml:space="preserve">Preparation for the 2019 General Assembly Session </w:t>
      </w:r>
      <w:r w:rsidRPr="008F0666">
        <w:tab/>
      </w:r>
      <w:r w:rsidRPr="008F0666">
        <w:tab/>
      </w:r>
      <w:r w:rsidRPr="008F0666">
        <w:tab/>
      </w:r>
      <w:r w:rsidRPr="008F0666">
        <w:tab/>
      </w:r>
      <w:r w:rsidRPr="008F0666">
        <w:tab/>
      </w:r>
      <w:r w:rsidRPr="008F0666">
        <w:tab/>
      </w:r>
      <w:r w:rsidRPr="008F0666">
        <w:tab/>
      </w:r>
      <w:r w:rsidRPr="008F0666">
        <w:tab/>
      </w:r>
      <w:r w:rsidRPr="008F0666">
        <w:tab/>
      </w:r>
      <w:r w:rsidRPr="008F0666">
        <w:tab/>
      </w:r>
      <w:r w:rsidRPr="008F0666">
        <w:tab/>
        <w:t xml:space="preserve">      Ms. Backmon, Executive Director</w:t>
      </w:r>
    </w:p>
    <w:p w:rsidR="005874DF" w:rsidRPr="008F0666" w:rsidRDefault="005874DF" w:rsidP="005874DF">
      <w:pPr>
        <w:ind w:left="3600" w:firstLine="720"/>
        <w:jc w:val="right"/>
        <w:rPr>
          <w:rFonts w:ascii="Times New Roman" w:hAnsi="Times New Roman"/>
        </w:rPr>
      </w:pPr>
      <w:r w:rsidRPr="008F0666">
        <w:rPr>
          <w:rFonts w:ascii="Times New Roman" w:hAnsi="Times New Roman"/>
        </w:rPr>
        <w:t xml:space="preserve">          Ms. Baynard, Legislative Liaison</w:t>
      </w:r>
    </w:p>
    <w:p w:rsidR="001050B7" w:rsidRDefault="001050B7" w:rsidP="007B464D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 Randall opened discussion on preparations for the 2019 General Assembly Session (Session)</w:t>
      </w:r>
      <w:r w:rsidR="00A25F4F">
        <w:rPr>
          <w:rFonts w:ascii="Times New Roman" w:hAnsi="Times New Roman"/>
        </w:rPr>
        <w:t xml:space="preserve"> referring to the Governor’s public statements about making the Authority whole from the last General Assembly Session.</w:t>
      </w:r>
    </w:p>
    <w:p w:rsidR="009A7D66" w:rsidRPr="004C5C68" w:rsidRDefault="005874DF" w:rsidP="007B464D">
      <w:pPr>
        <w:numPr>
          <w:ilvl w:val="0"/>
          <w:numId w:val="15"/>
        </w:numPr>
        <w:rPr>
          <w:rFonts w:ascii="Times New Roman" w:hAnsi="Times New Roman"/>
        </w:rPr>
      </w:pPr>
      <w:r w:rsidRPr="008F0666">
        <w:rPr>
          <w:rFonts w:ascii="Times New Roman" w:hAnsi="Times New Roman"/>
        </w:rPr>
        <w:t xml:space="preserve">Ms. Backmon </w:t>
      </w:r>
      <w:r w:rsidR="00254330" w:rsidRPr="008F0666">
        <w:rPr>
          <w:rFonts w:ascii="Times New Roman" w:hAnsi="Times New Roman"/>
        </w:rPr>
        <w:t xml:space="preserve">noted </w:t>
      </w:r>
      <w:r w:rsidR="007C14A8" w:rsidRPr="008F0666">
        <w:rPr>
          <w:rFonts w:ascii="Times New Roman" w:hAnsi="Times New Roman"/>
        </w:rPr>
        <w:t xml:space="preserve">with the </w:t>
      </w:r>
      <w:r w:rsidR="00254330" w:rsidRPr="008F0666">
        <w:rPr>
          <w:rFonts w:ascii="Times New Roman" w:hAnsi="Times New Roman"/>
        </w:rPr>
        <w:t>Metro Bill, there was a repeal of two of the three revenue streams, Grantor</w:t>
      </w:r>
      <w:r w:rsidR="00CC6B88">
        <w:rPr>
          <w:rFonts w:ascii="Times New Roman" w:hAnsi="Times New Roman"/>
        </w:rPr>
        <w:t>’</w:t>
      </w:r>
      <w:r w:rsidR="00254330" w:rsidRPr="008F0666">
        <w:rPr>
          <w:rFonts w:ascii="Times New Roman" w:hAnsi="Times New Roman"/>
        </w:rPr>
        <w:t>s Tax and Transient</w:t>
      </w:r>
      <w:r w:rsidR="00254330" w:rsidRPr="004C5C68">
        <w:rPr>
          <w:rFonts w:ascii="Times New Roman" w:hAnsi="Times New Roman"/>
        </w:rPr>
        <w:t xml:space="preserve"> Occupancy Tax</w:t>
      </w:r>
      <w:r w:rsidR="009A7D66" w:rsidRPr="004C5C68">
        <w:rPr>
          <w:rFonts w:ascii="Times New Roman" w:hAnsi="Times New Roman"/>
        </w:rPr>
        <w:t xml:space="preserve">.  </w:t>
      </w:r>
    </w:p>
    <w:p w:rsidR="00254330" w:rsidRPr="008F52AF" w:rsidRDefault="00254330" w:rsidP="00254330">
      <w:pPr>
        <w:numPr>
          <w:ilvl w:val="0"/>
          <w:numId w:val="17"/>
        </w:numPr>
        <w:rPr>
          <w:rFonts w:ascii="Times New Roman" w:hAnsi="Times New Roman"/>
        </w:rPr>
      </w:pPr>
      <w:r w:rsidRPr="008F52AF">
        <w:rPr>
          <w:rFonts w:ascii="Times New Roman" w:hAnsi="Times New Roman"/>
        </w:rPr>
        <w:t>Estimates about $</w:t>
      </w:r>
      <w:r w:rsidR="00A21B4B" w:rsidRPr="008F52AF">
        <w:rPr>
          <w:rFonts w:ascii="Times New Roman" w:hAnsi="Times New Roman"/>
        </w:rPr>
        <w:t>75</w:t>
      </w:r>
      <w:r w:rsidR="00A21B4B">
        <w:rPr>
          <w:rFonts w:ascii="Times New Roman" w:hAnsi="Times New Roman"/>
        </w:rPr>
        <w:t xml:space="preserve"> million</w:t>
      </w:r>
      <w:r w:rsidR="00A21B4B" w:rsidRPr="008F52AF">
        <w:rPr>
          <w:rFonts w:ascii="Times New Roman" w:hAnsi="Times New Roman"/>
        </w:rPr>
        <w:t xml:space="preserve"> </w:t>
      </w:r>
      <w:r w:rsidRPr="008F52AF">
        <w:rPr>
          <w:rFonts w:ascii="Times New Roman" w:hAnsi="Times New Roman"/>
        </w:rPr>
        <w:t xml:space="preserve">per year </w:t>
      </w:r>
      <w:r w:rsidR="00A21B4B">
        <w:rPr>
          <w:rFonts w:ascii="Times New Roman" w:hAnsi="Times New Roman"/>
        </w:rPr>
        <w:t>exclusive</w:t>
      </w:r>
      <w:r w:rsidRPr="008F52AF">
        <w:rPr>
          <w:rFonts w:ascii="Times New Roman" w:hAnsi="Times New Roman"/>
        </w:rPr>
        <w:t xml:space="preserve"> of escalations.</w:t>
      </w:r>
    </w:p>
    <w:p w:rsidR="00254330" w:rsidRPr="004C5C68" w:rsidRDefault="00254330" w:rsidP="00254330">
      <w:pPr>
        <w:numPr>
          <w:ilvl w:val="0"/>
          <w:numId w:val="17"/>
        </w:numPr>
        <w:rPr>
          <w:rFonts w:ascii="Times New Roman" w:hAnsi="Times New Roman"/>
        </w:rPr>
      </w:pPr>
      <w:r w:rsidRPr="004C5C68">
        <w:rPr>
          <w:rFonts w:ascii="Times New Roman" w:hAnsi="Times New Roman"/>
        </w:rPr>
        <w:t>$27.</w:t>
      </w:r>
      <w:r w:rsidR="00A21B4B" w:rsidRPr="004C5C68">
        <w:rPr>
          <w:rFonts w:ascii="Times New Roman" w:hAnsi="Times New Roman"/>
        </w:rPr>
        <w:t>12</w:t>
      </w:r>
      <w:r w:rsidR="00A21B4B">
        <w:rPr>
          <w:rFonts w:ascii="Times New Roman" w:hAnsi="Times New Roman"/>
        </w:rPr>
        <w:t xml:space="preserve"> million</w:t>
      </w:r>
      <w:r w:rsidR="00A21B4B" w:rsidRPr="004C5C68">
        <w:rPr>
          <w:rFonts w:ascii="Times New Roman" w:hAnsi="Times New Roman"/>
        </w:rPr>
        <w:t xml:space="preserve"> </w:t>
      </w:r>
      <w:r w:rsidRPr="004C5C68">
        <w:rPr>
          <w:rFonts w:ascii="Times New Roman" w:hAnsi="Times New Roman"/>
        </w:rPr>
        <w:t>from Metro member localities (paid from either the</w:t>
      </w:r>
      <w:r w:rsidR="00A21B4B">
        <w:rPr>
          <w:rFonts w:ascii="Times New Roman" w:hAnsi="Times New Roman"/>
        </w:rPr>
        <w:t xml:space="preserve">ir </w:t>
      </w:r>
      <w:r w:rsidRPr="004C5C68">
        <w:rPr>
          <w:rFonts w:ascii="Times New Roman" w:hAnsi="Times New Roman"/>
        </w:rPr>
        <w:t xml:space="preserve">30% </w:t>
      </w:r>
      <w:r w:rsidR="00B07AAB">
        <w:rPr>
          <w:rFonts w:ascii="Times New Roman" w:hAnsi="Times New Roman"/>
        </w:rPr>
        <w:t>f</w:t>
      </w:r>
      <w:r w:rsidRPr="004C5C68">
        <w:rPr>
          <w:rFonts w:ascii="Times New Roman" w:hAnsi="Times New Roman"/>
        </w:rPr>
        <w:t>und</w:t>
      </w:r>
      <w:r w:rsidR="00A21B4B">
        <w:rPr>
          <w:rFonts w:ascii="Times New Roman" w:hAnsi="Times New Roman"/>
        </w:rPr>
        <w:t>s</w:t>
      </w:r>
      <w:r w:rsidRPr="004C5C68">
        <w:rPr>
          <w:rFonts w:ascii="Times New Roman" w:hAnsi="Times New Roman"/>
        </w:rPr>
        <w:t xml:space="preserve"> or a different revenue source).</w:t>
      </w:r>
    </w:p>
    <w:p w:rsidR="00254330" w:rsidRPr="004C5C68" w:rsidRDefault="00254330" w:rsidP="00254330">
      <w:pPr>
        <w:numPr>
          <w:ilvl w:val="0"/>
          <w:numId w:val="17"/>
        </w:numPr>
        <w:rPr>
          <w:rFonts w:ascii="Times New Roman" w:hAnsi="Times New Roman"/>
        </w:rPr>
      </w:pPr>
      <w:r w:rsidRPr="004C5C68">
        <w:rPr>
          <w:rFonts w:ascii="Times New Roman" w:hAnsi="Times New Roman"/>
        </w:rPr>
        <w:t>T</w:t>
      </w:r>
      <w:r w:rsidR="00A21B4B">
        <w:rPr>
          <w:rFonts w:ascii="Times New Roman" w:hAnsi="Times New Roman"/>
        </w:rPr>
        <w:t>hese changes t</w:t>
      </w:r>
      <w:r w:rsidRPr="004C5C68">
        <w:rPr>
          <w:rFonts w:ascii="Times New Roman" w:hAnsi="Times New Roman"/>
        </w:rPr>
        <w:t>otal about $</w:t>
      </w:r>
      <w:r w:rsidR="00A21B4B" w:rsidRPr="004C5C68">
        <w:rPr>
          <w:rFonts w:ascii="Times New Roman" w:hAnsi="Times New Roman"/>
        </w:rPr>
        <w:t>102</w:t>
      </w:r>
      <w:r w:rsidR="00A21B4B">
        <w:rPr>
          <w:rFonts w:ascii="Times New Roman" w:hAnsi="Times New Roman"/>
        </w:rPr>
        <w:t xml:space="preserve"> million</w:t>
      </w:r>
      <w:r w:rsidRPr="004C5C68">
        <w:rPr>
          <w:rFonts w:ascii="Times New Roman" w:hAnsi="Times New Roman"/>
        </w:rPr>
        <w:t>.</w:t>
      </w:r>
    </w:p>
    <w:p w:rsidR="007C14A8" w:rsidRPr="004C5C68" w:rsidRDefault="00254330" w:rsidP="007C14A8">
      <w:pPr>
        <w:numPr>
          <w:ilvl w:val="0"/>
          <w:numId w:val="15"/>
        </w:numPr>
        <w:rPr>
          <w:rFonts w:ascii="Times New Roman" w:hAnsi="Times New Roman"/>
        </w:rPr>
      </w:pPr>
      <w:r w:rsidRPr="004C5C68">
        <w:rPr>
          <w:rFonts w:ascii="Times New Roman" w:hAnsi="Times New Roman"/>
        </w:rPr>
        <w:t xml:space="preserve">Chairman Nohe </w:t>
      </w:r>
      <w:r w:rsidR="007C14A8" w:rsidRPr="004C5C68">
        <w:rPr>
          <w:rFonts w:ascii="Times New Roman" w:hAnsi="Times New Roman"/>
        </w:rPr>
        <w:t>question</w:t>
      </w:r>
      <w:r w:rsidRPr="004C5C68">
        <w:rPr>
          <w:rFonts w:ascii="Times New Roman" w:hAnsi="Times New Roman"/>
        </w:rPr>
        <w:t>ed</w:t>
      </w:r>
      <w:r w:rsidR="007C14A8" w:rsidRPr="004C5C68">
        <w:rPr>
          <w:rFonts w:ascii="Times New Roman" w:hAnsi="Times New Roman"/>
        </w:rPr>
        <w:t xml:space="preserve"> if </w:t>
      </w:r>
      <w:r w:rsidRPr="004C5C68">
        <w:rPr>
          <w:rFonts w:ascii="Times New Roman" w:hAnsi="Times New Roman"/>
        </w:rPr>
        <w:t>the $</w:t>
      </w:r>
      <w:r w:rsidR="00A21B4B" w:rsidRPr="004C5C68">
        <w:rPr>
          <w:rFonts w:ascii="Times New Roman" w:hAnsi="Times New Roman"/>
        </w:rPr>
        <w:t>102</w:t>
      </w:r>
      <w:r w:rsidR="00A21B4B">
        <w:rPr>
          <w:rFonts w:ascii="Times New Roman" w:hAnsi="Times New Roman"/>
        </w:rPr>
        <w:t xml:space="preserve"> million</w:t>
      </w:r>
      <w:r w:rsidR="00A21B4B" w:rsidRPr="004C5C68">
        <w:rPr>
          <w:rFonts w:ascii="Times New Roman" w:hAnsi="Times New Roman"/>
        </w:rPr>
        <w:t xml:space="preserve"> </w:t>
      </w:r>
      <w:r w:rsidRPr="004C5C68">
        <w:rPr>
          <w:rFonts w:ascii="Times New Roman" w:hAnsi="Times New Roman"/>
        </w:rPr>
        <w:t xml:space="preserve">is a combination of the reduction of </w:t>
      </w:r>
      <w:r w:rsidR="009024FE">
        <w:rPr>
          <w:rFonts w:ascii="Times New Roman" w:hAnsi="Times New Roman"/>
        </w:rPr>
        <w:t>NVTA f</w:t>
      </w:r>
      <w:r w:rsidR="007C14A8" w:rsidRPr="004C5C68">
        <w:rPr>
          <w:rFonts w:ascii="Times New Roman" w:hAnsi="Times New Roman"/>
        </w:rPr>
        <w:t xml:space="preserve">unds, </w:t>
      </w:r>
      <w:r w:rsidR="009024FE" w:rsidRPr="004C5C68">
        <w:rPr>
          <w:rFonts w:ascii="Times New Roman" w:hAnsi="Times New Roman"/>
        </w:rPr>
        <w:t>includ</w:t>
      </w:r>
      <w:r w:rsidR="009024FE">
        <w:rPr>
          <w:rFonts w:ascii="Times New Roman" w:hAnsi="Times New Roman"/>
        </w:rPr>
        <w:t>ing</w:t>
      </w:r>
      <w:r w:rsidR="009024FE" w:rsidRPr="004C5C68">
        <w:rPr>
          <w:rFonts w:ascii="Times New Roman" w:hAnsi="Times New Roman"/>
        </w:rPr>
        <w:t xml:space="preserve"> </w:t>
      </w:r>
      <w:r w:rsidR="007C14A8" w:rsidRPr="004C5C68">
        <w:rPr>
          <w:rFonts w:ascii="Times New Roman" w:hAnsi="Times New Roman"/>
        </w:rPr>
        <w:t>the other monies that localities have to contribute in addition</w:t>
      </w:r>
      <w:r w:rsidR="009024FE">
        <w:rPr>
          <w:rFonts w:ascii="Times New Roman" w:hAnsi="Times New Roman"/>
        </w:rPr>
        <w:t>?</w:t>
      </w:r>
      <w:r w:rsidR="007C14A8" w:rsidRPr="004C5C68">
        <w:rPr>
          <w:rFonts w:ascii="Times New Roman" w:hAnsi="Times New Roman"/>
        </w:rPr>
        <w:t xml:space="preserve">  Ms. Backmon confirmed that it does include the additional monies, </w:t>
      </w:r>
      <w:r w:rsidR="00BF056C">
        <w:rPr>
          <w:rFonts w:ascii="Times New Roman" w:hAnsi="Times New Roman"/>
        </w:rPr>
        <w:t xml:space="preserve">in addition to </w:t>
      </w:r>
      <w:r w:rsidR="007C14A8" w:rsidRPr="004C5C68">
        <w:rPr>
          <w:rFonts w:ascii="Times New Roman" w:hAnsi="Times New Roman"/>
        </w:rPr>
        <w:t>the money taken from the Authority through the repeal to the two revenue streams.</w:t>
      </w:r>
    </w:p>
    <w:p w:rsidR="007C14A8" w:rsidRPr="004C5C68" w:rsidRDefault="007C14A8" w:rsidP="007C14A8">
      <w:pPr>
        <w:numPr>
          <w:ilvl w:val="0"/>
          <w:numId w:val="15"/>
        </w:numPr>
        <w:rPr>
          <w:rFonts w:ascii="Times New Roman" w:hAnsi="Times New Roman"/>
        </w:rPr>
      </w:pPr>
      <w:r w:rsidRPr="004C5C68">
        <w:rPr>
          <w:rFonts w:ascii="Times New Roman" w:hAnsi="Times New Roman"/>
        </w:rPr>
        <w:t xml:space="preserve">Ms. Backmon noted that Arlington County will be in the negative for FY2019 </w:t>
      </w:r>
      <w:r w:rsidR="00BF056C">
        <w:rPr>
          <w:rFonts w:ascii="Times New Roman" w:hAnsi="Times New Roman"/>
        </w:rPr>
        <w:t>when including the total impact on their</w:t>
      </w:r>
      <w:r w:rsidRPr="004C5C68">
        <w:rPr>
          <w:rFonts w:ascii="Times New Roman" w:hAnsi="Times New Roman"/>
        </w:rPr>
        <w:t xml:space="preserve"> 30%</w:t>
      </w:r>
      <w:r w:rsidR="007B464D" w:rsidRPr="004C5C68">
        <w:rPr>
          <w:rFonts w:ascii="Times New Roman" w:hAnsi="Times New Roman"/>
        </w:rPr>
        <w:t xml:space="preserve"> </w:t>
      </w:r>
      <w:r w:rsidR="00BF056C">
        <w:rPr>
          <w:rFonts w:ascii="Times New Roman" w:hAnsi="Times New Roman"/>
        </w:rPr>
        <w:t>funds</w:t>
      </w:r>
      <w:r w:rsidRPr="004C5C68">
        <w:rPr>
          <w:rFonts w:ascii="Times New Roman" w:hAnsi="Times New Roman"/>
        </w:rPr>
        <w:t xml:space="preserve">.  </w:t>
      </w:r>
      <w:r w:rsidR="00BF056C">
        <w:rPr>
          <w:rFonts w:ascii="Times New Roman" w:hAnsi="Times New Roman"/>
        </w:rPr>
        <w:t>Likewise she understood that i</w:t>
      </w:r>
      <w:r w:rsidR="00BF056C" w:rsidRPr="004C5C68">
        <w:rPr>
          <w:rFonts w:ascii="Times New Roman" w:hAnsi="Times New Roman"/>
        </w:rPr>
        <w:t xml:space="preserve">n </w:t>
      </w:r>
      <w:r w:rsidRPr="004C5C68">
        <w:rPr>
          <w:rFonts w:ascii="Times New Roman" w:hAnsi="Times New Roman"/>
        </w:rPr>
        <w:t>2020, Loudoun Count</w:t>
      </w:r>
      <w:r w:rsidR="007B464D" w:rsidRPr="004C5C68">
        <w:rPr>
          <w:rFonts w:ascii="Times New Roman" w:hAnsi="Times New Roman"/>
        </w:rPr>
        <w:t>y</w:t>
      </w:r>
      <w:r w:rsidR="00BF056C">
        <w:rPr>
          <w:rFonts w:ascii="Times New Roman" w:hAnsi="Times New Roman"/>
        </w:rPr>
        <w:t>’s</w:t>
      </w:r>
      <w:r w:rsidRPr="004C5C68">
        <w:rPr>
          <w:rFonts w:ascii="Times New Roman" w:hAnsi="Times New Roman"/>
        </w:rPr>
        <w:t xml:space="preserve"> 30% </w:t>
      </w:r>
      <w:r w:rsidR="00BF056C">
        <w:rPr>
          <w:rFonts w:ascii="Times New Roman" w:hAnsi="Times New Roman"/>
        </w:rPr>
        <w:t>funds</w:t>
      </w:r>
      <w:r w:rsidR="00BF056C" w:rsidRPr="004C5C68">
        <w:rPr>
          <w:rFonts w:ascii="Times New Roman" w:hAnsi="Times New Roman"/>
        </w:rPr>
        <w:t xml:space="preserve"> </w:t>
      </w:r>
      <w:r w:rsidRPr="004C5C68">
        <w:rPr>
          <w:rFonts w:ascii="Times New Roman" w:hAnsi="Times New Roman"/>
        </w:rPr>
        <w:t>will be used</w:t>
      </w:r>
      <w:r w:rsidR="00BF056C">
        <w:rPr>
          <w:rFonts w:ascii="Times New Roman" w:hAnsi="Times New Roman"/>
        </w:rPr>
        <w:t xml:space="preserve"> entirely</w:t>
      </w:r>
      <w:r w:rsidRPr="004C5C68">
        <w:rPr>
          <w:rFonts w:ascii="Times New Roman" w:hAnsi="Times New Roman"/>
        </w:rPr>
        <w:t xml:space="preserve"> for Metro.  </w:t>
      </w:r>
      <w:r w:rsidR="00BF056C">
        <w:rPr>
          <w:rFonts w:ascii="Times New Roman" w:hAnsi="Times New Roman"/>
        </w:rPr>
        <w:t>She noted t</w:t>
      </w:r>
      <w:r w:rsidRPr="004C5C68">
        <w:rPr>
          <w:rFonts w:ascii="Times New Roman" w:hAnsi="Times New Roman"/>
        </w:rPr>
        <w:t xml:space="preserve">he Authority would like to recover </w:t>
      </w:r>
      <w:r w:rsidR="007B464D" w:rsidRPr="004C5C68">
        <w:rPr>
          <w:rFonts w:ascii="Times New Roman" w:hAnsi="Times New Roman"/>
        </w:rPr>
        <w:t xml:space="preserve">some of the repealed monies to ease the burden on the member jurisdictions.  </w:t>
      </w:r>
    </w:p>
    <w:p w:rsidR="00D7575F" w:rsidRPr="004C5C68" w:rsidRDefault="00D7575F" w:rsidP="007B464D">
      <w:pPr>
        <w:numPr>
          <w:ilvl w:val="0"/>
          <w:numId w:val="15"/>
        </w:numPr>
        <w:rPr>
          <w:rFonts w:ascii="Times New Roman" w:hAnsi="Times New Roman"/>
        </w:rPr>
      </w:pPr>
      <w:r w:rsidRPr="004C5C68">
        <w:rPr>
          <w:rFonts w:ascii="Times New Roman" w:hAnsi="Times New Roman"/>
        </w:rPr>
        <w:t xml:space="preserve">Ms. Backmon questioned should </w:t>
      </w:r>
      <w:r w:rsidR="004B6766">
        <w:rPr>
          <w:rFonts w:ascii="Times New Roman" w:hAnsi="Times New Roman"/>
        </w:rPr>
        <w:t>the Authority seek the restoration of the revenues in</w:t>
      </w:r>
      <w:r w:rsidRPr="004C5C68">
        <w:rPr>
          <w:rFonts w:ascii="Times New Roman" w:hAnsi="Times New Roman"/>
        </w:rPr>
        <w:t xml:space="preserve"> the 2019 </w:t>
      </w:r>
      <w:r w:rsidR="00BF056C">
        <w:rPr>
          <w:rFonts w:ascii="Times New Roman" w:hAnsi="Times New Roman"/>
        </w:rPr>
        <w:t>S</w:t>
      </w:r>
      <w:r w:rsidR="00BF056C" w:rsidRPr="004C5C68">
        <w:rPr>
          <w:rFonts w:ascii="Times New Roman" w:hAnsi="Times New Roman"/>
        </w:rPr>
        <w:t>ession</w:t>
      </w:r>
      <w:r w:rsidRPr="004C5C68">
        <w:rPr>
          <w:rFonts w:ascii="Times New Roman" w:hAnsi="Times New Roman"/>
        </w:rPr>
        <w:t xml:space="preserve">, or </w:t>
      </w:r>
      <w:r w:rsidR="00BF056C">
        <w:rPr>
          <w:rFonts w:ascii="Times New Roman" w:hAnsi="Times New Roman"/>
        </w:rPr>
        <w:t xml:space="preserve">the </w:t>
      </w:r>
      <w:r w:rsidRPr="004C5C68">
        <w:rPr>
          <w:rFonts w:ascii="Times New Roman" w:hAnsi="Times New Roman"/>
        </w:rPr>
        <w:t>2020</w:t>
      </w:r>
      <w:r w:rsidR="00BF056C">
        <w:rPr>
          <w:rFonts w:ascii="Times New Roman" w:hAnsi="Times New Roman"/>
        </w:rPr>
        <w:t xml:space="preserve"> Session</w:t>
      </w:r>
      <w:r w:rsidRPr="004C5C68">
        <w:rPr>
          <w:rFonts w:ascii="Times New Roman" w:hAnsi="Times New Roman"/>
        </w:rPr>
        <w:t xml:space="preserve">. </w:t>
      </w:r>
    </w:p>
    <w:p w:rsidR="00D7575F" w:rsidRPr="004C5C68" w:rsidRDefault="00D7575F" w:rsidP="007B464D">
      <w:pPr>
        <w:numPr>
          <w:ilvl w:val="0"/>
          <w:numId w:val="15"/>
        </w:numPr>
        <w:rPr>
          <w:rFonts w:ascii="Times New Roman" w:hAnsi="Times New Roman"/>
        </w:rPr>
      </w:pPr>
      <w:r w:rsidRPr="004C5C68">
        <w:rPr>
          <w:rFonts w:ascii="Times New Roman" w:hAnsi="Times New Roman"/>
        </w:rPr>
        <w:t>Ms. Baynard recapped</w:t>
      </w:r>
      <w:r w:rsidR="00BF056C">
        <w:rPr>
          <w:rFonts w:ascii="Times New Roman" w:hAnsi="Times New Roman"/>
        </w:rPr>
        <w:t xml:space="preserve"> the Session environment for these questions</w:t>
      </w:r>
      <w:r w:rsidRPr="004C5C68">
        <w:rPr>
          <w:rFonts w:ascii="Times New Roman" w:hAnsi="Times New Roman"/>
        </w:rPr>
        <w:t>:</w:t>
      </w:r>
    </w:p>
    <w:p w:rsidR="00BD71CD" w:rsidRDefault="00D7575F" w:rsidP="004C5C68">
      <w:pPr>
        <w:numPr>
          <w:ilvl w:val="0"/>
          <w:numId w:val="17"/>
        </w:numPr>
        <w:rPr>
          <w:rFonts w:ascii="Times New Roman" w:hAnsi="Times New Roman"/>
        </w:rPr>
      </w:pPr>
      <w:r w:rsidRPr="004C5C68">
        <w:rPr>
          <w:rFonts w:ascii="Times New Roman" w:hAnsi="Times New Roman"/>
        </w:rPr>
        <w:t xml:space="preserve">There will be budget discussion, the </w:t>
      </w:r>
      <w:r w:rsidR="00BF056C">
        <w:rPr>
          <w:rFonts w:ascii="Times New Roman" w:hAnsi="Times New Roman"/>
        </w:rPr>
        <w:t>S</w:t>
      </w:r>
      <w:r w:rsidR="00BF056C" w:rsidRPr="004C5C68">
        <w:rPr>
          <w:rFonts w:ascii="Times New Roman" w:hAnsi="Times New Roman"/>
        </w:rPr>
        <w:t xml:space="preserve">tate </w:t>
      </w:r>
      <w:r w:rsidRPr="004C5C68">
        <w:rPr>
          <w:rFonts w:ascii="Times New Roman" w:hAnsi="Times New Roman"/>
        </w:rPr>
        <w:t>has accrued $</w:t>
      </w:r>
      <w:r w:rsidR="00BD71CD" w:rsidRPr="004C5C68">
        <w:rPr>
          <w:rFonts w:ascii="Times New Roman" w:hAnsi="Times New Roman"/>
        </w:rPr>
        <w:t>594</w:t>
      </w:r>
      <w:r w:rsidR="00BD71CD">
        <w:rPr>
          <w:rFonts w:ascii="Times New Roman" w:hAnsi="Times New Roman"/>
        </w:rPr>
        <w:t xml:space="preserve"> million in projected</w:t>
      </w:r>
      <w:r w:rsidR="00BD71CD" w:rsidRPr="004C5C68">
        <w:rPr>
          <w:rFonts w:ascii="Times New Roman" w:hAnsi="Times New Roman"/>
        </w:rPr>
        <w:t xml:space="preserve"> </w:t>
      </w:r>
      <w:r w:rsidRPr="004C5C68">
        <w:rPr>
          <w:rFonts w:ascii="Times New Roman" w:hAnsi="Times New Roman"/>
        </w:rPr>
        <w:t xml:space="preserve">surplus for FY2019 from the result of the </w:t>
      </w:r>
      <w:r w:rsidR="00BD71CD">
        <w:rPr>
          <w:rFonts w:ascii="Times New Roman" w:hAnsi="Times New Roman"/>
        </w:rPr>
        <w:t>F</w:t>
      </w:r>
      <w:r w:rsidR="00BD71CD" w:rsidRPr="004C5C68">
        <w:rPr>
          <w:rFonts w:ascii="Times New Roman" w:hAnsi="Times New Roman"/>
        </w:rPr>
        <w:t xml:space="preserve">ederal </w:t>
      </w:r>
      <w:r w:rsidR="00BD71CD">
        <w:rPr>
          <w:rFonts w:ascii="Times New Roman" w:hAnsi="Times New Roman"/>
        </w:rPr>
        <w:t>T</w:t>
      </w:r>
      <w:r w:rsidR="00BD71CD" w:rsidRPr="004C5C68">
        <w:rPr>
          <w:rFonts w:ascii="Times New Roman" w:hAnsi="Times New Roman"/>
        </w:rPr>
        <w:t xml:space="preserve">ax </w:t>
      </w:r>
      <w:r w:rsidRPr="004C5C68">
        <w:rPr>
          <w:rFonts w:ascii="Times New Roman" w:hAnsi="Times New Roman"/>
        </w:rPr>
        <w:t>reform</w:t>
      </w:r>
      <w:r w:rsidR="008F52AF" w:rsidRPr="004C5C68">
        <w:rPr>
          <w:rFonts w:ascii="Times New Roman" w:hAnsi="Times New Roman"/>
        </w:rPr>
        <w:t>.</w:t>
      </w:r>
    </w:p>
    <w:p w:rsidR="00BD71CD" w:rsidRDefault="00BD71CD" w:rsidP="004C5C68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State is facing about a $185 million to $200 million exposure from Federal action related to State mental health hospitals.  </w:t>
      </w:r>
    </w:p>
    <w:p w:rsidR="00D7575F" w:rsidRDefault="008F52AF" w:rsidP="004C5C68">
      <w:pPr>
        <w:numPr>
          <w:ilvl w:val="0"/>
          <w:numId w:val="17"/>
        </w:numPr>
        <w:rPr>
          <w:rFonts w:ascii="Times New Roman" w:hAnsi="Times New Roman"/>
        </w:rPr>
      </w:pPr>
      <w:r w:rsidRPr="004C5C68">
        <w:rPr>
          <w:rFonts w:ascii="Times New Roman" w:hAnsi="Times New Roman"/>
        </w:rPr>
        <w:t>The Authority’s fund will get $10.</w:t>
      </w:r>
      <w:r w:rsidR="00BD71CD" w:rsidRPr="004C5C68">
        <w:rPr>
          <w:rFonts w:ascii="Times New Roman" w:hAnsi="Times New Roman"/>
        </w:rPr>
        <w:t>6</w:t>
      </w:r>
      <w:r w:rsidR="00BD71CD">
        <w:rPr>
          <w:rFonts w:ascii="Times New Roman" w:hAnsi="Times New Roman"/>
        </w:rPr>
        <w:t xml:space="preserve"> million from the </w:t>
      </w:r>
      <w:proofErr w:type="spellStart"/>
      <w:r w:rsidR="00BD71CD">
        <w:rPr>
          <w:rFonts w:ascii="Times New Roman" w:hAnsi="Times New Roman"/>
        </w:rPr>
        <w:t>WayFair</w:t>
      </w:r>
      <w:proofErr w:type="spellEnd"/>
      <w:r w:rsidR="00BD71CD">
        <w:rPr>
          <w:rFonts w:ascii="Times New Roman" w:hAnsi="Times New Roman"/>
        </w:rPr>
        <w:t xml:space="preserve"> online Sales Tax Supreme Court decision</w:t>
      </w:r>
      <w:r w:rsidRPr="004C5C68">
        <w:rPr>
          <w:rFonts w:ascii="Times New Roman" w:hAnsi="Times New Roman"/>
        </w:rPr>
        <w:t>.</w:t>
      </w:r>
    </w:p>
    <w:p w:rsidR="00BD71CD" w:rsidRDefault="00BD71CD" w:rsidP="004C5C68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are additional significant budget impacts being dealt with during the Session.</w:t>
      </w:r>
    </w:p>
    <w:p w:rsidR="0088296D" w:rsidRDefault="008F52AF" w:rsidP="0088296D">
      <w:pPr>
        <w:numPr>
          <w:ilvl w:val="0"/>
          <w:numId w:val="17"/>
        </w:numPr>
        <w:rPr>
          <w:rFonts w:ascii="Times New Roman" w:hAnsi="Times New Roman"/>
        </w:rPr>
      </w:pPr>
      <w:r w:rsidRPr="0088296D">
        <w:rPr>
          <w:rFonts w:ascii="Times New Roman" w:hAnsi="Times New Roman"/>
        </w:rPr>
        <w:t xml:space="preserve">Virginia Department of Transportation and Commonwealth Transportation Board will reveal a proposal for improvements and funding strategies for </w:t>
      </w:r>
      <w:r w:rsidR="004B6766">
        <w:rPr>
          <w:rFonts w:ascii="Times New Roman" w:hAnsi="Times New Roman"/>
        </w:rPr>
        <w:t xml:space="preserve">the </w:t>
      </w:r>
      <w:r w:rsidRPr="0088296D">
        <w:rPr>
          <w:rFonts w:ascii="Times New Roman" w:hAnsi="Times New Roman"/>
        </w:rPr>
        <w:t>I-81 Corridor.</w:t>
      </w:r>
      <w:r w:rsidR="00B07AAB">
        <w:rPr>
          <w:rFonts w:ascii="Times New Roman" w:hAnsi="Times New Roman"/>
        </w:rPr>
        <w:t xml:space="preserve"> </w:t>
      </w:r>
      <w:r w:rsidR="00BD71CD" w:rsidRPr="0088296D">
        <w:rPr>
          <w:rFonts w:ascii="Times New Roman" w:hAnsi="Times New Roman"/>
        </w:rPr>
        <w:t>This has triggered the discussion of creating an additional regional transportation authority</w:t>
      </w:r>
      <w:r w:rsidR="0088296D">
        <w:rPr>
          <w:rFonts w:ascii="Times New Roman" w:hAnsi="Times New Roman"/>
        </w:rPr>
        <w:t>(s)</w:t>
      </w:r>
      <w:r w:rsidR="00BD71CD" w:rsidRPr="0088296D">
        <w:rPr>
          <w:rFonts w:ascii="Times New Roman" w:hAnsi="Times New Roman"/>
        </w:rPr>
        <w:t xml:space="preserve"> similar to NVTA.</w:t>
      </w:r>
      <w:r w:rsidR="0088296D">
        <w:rPr>
          <w:rFonts w:ascii="Times New Roman" w:hAnsi="Times New Roman"/>
        </w:rPr>
        <w:t xml:space="preserve">  This potentially provides a window to revisit the Authority’s tax rates.</w:t>
      </w:r>
    </w:p>
    <w:p w:rsidR="0088296D" w:rsidRPr="0088296D" w:rsidRDefault="0088296D" w:rsidP="0088296D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I-81 discussion may also trigger discussions for a regional authority in the Fredericksburg as well as Richmond.</w:t>
      </w:r>
    </w:p>
    <w:p w:rsidR="00905F6E" w:rsidRDefault="008F52AF" w:rsidP="004C5C68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Governor has been consistent with his desire to correct and help the Authority recoup the money for the funding gap. Ms. Baynard </w:t>
      </w:r>
      <w:r w:rsidR="0088296D">
        <w:rPr>
          <w:rFonts w:ascii="Times New Roman" w:hAnsi="Times New Roman"/>
        </w:rPr>
        <w:t xml:space="preserve">stated she </w:t>
      </w:r>
      <w:r>
        <w:rPr>
          <w:rFonts w:ascii="Times New Roman" w:hAnsi="Times New Roman"/>
        </w:rPr>
        <w:t xml:space="preserve">does not know if this will be a primary priority for the Governor. </w:t>
      </w:r>
    </w:p>
    <w:p w:rsidR="00905F6E" w:rsidRDefault="00905F6E" w:rsidP="004C5C68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Randall noted the Authority should continue to make a case to have </w:t>
      </w:r>
      <w:r w:rsidR="0088296D">
        <w:rPr>
          <w:rFonts w:ascii="Times New Roman" w:hAnsi="Times New Roman"/>
        </w:rPr>
        <w:t>some portion of funding restored this year or the issue will lose momentum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lastRenderedPageBreak/>
        <w:t>Ms. Baynard agreed</w:t>
      </w:r>
      <w:r w:rsidR="0088296D">
        <w:rPr>
          <w:rFonts w:ascii="Times New Roman" w:hAnsi="Times New Roman"/>
        </w:rPr>
        <w:t>, noting the case for restoration needs to be made until it actually happens</w:t>
      </w:r>
      <w:r>
        <w:rPr>
          <w:rFonts w:ascii="Times New Roman" w:hAnsi="Times New Roman"/>
        </w:rPr>
        <w:t>.</w:t>
      </w:r>
    </w:p>
    <w:p w:rsidR="00905F6E" w:rsidRDefault="00905F6E" w:rsidP="004C5C68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Cristol encouraged the </w:t>
      </w:r>
      <w:r w:rsidR="0088296D">
        <w:rPr>
          <w:rFonts w:ascii="Times New Roman" w:hAnsi="Times New Roman"/>
        </w:rPr>
        <w:t xml:space="preserve">Committee </w:t>
      </w:r>
      <w:r>
        <w:rPr>
          <w:rFonts w:ascii="Times New Roman" w:hAnsi="Times New Roman"/>
        </w:rPr>
        <w:t xml:space="preserve">to be </w:t>
      </w:r>
      <w:r w:rsidR="004C5C68">
        <w:rPr>
          <w:rFonts w:ascii="Times New Roman" w:hAnsi="Times New Roman"/>
        </w:rPr>
        <w:t xml:space="preserve">cautious in framing </w:t>
      </w:r>
      <w:r w:rsidR="0088296D">
        <w:rPr>
          <w:rFonts w:ascii="Times New Roman" w:hAnsi="Times New Roman"/>
        </w:rPr>
        <w:t>the request</w:t>
      </w:r>
      <w:r>
        <w:rPr>
          <w:rFonts w:ascii="Times New Roman" w:hAnsi="Times New Roman"/>
        </w:rPr>
        <w:t>.</w:t>
      </w:r>
    </w:p>
    <w:p w:rsidR="00905F6E" w:rsidRDefault="00905F6E" w:rsidP="004C5C68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Us</w:t>
      </w:r>
      <w:r w:rsidR="004C5C6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the terms, ‘being made whole’, </w:t>
      </w:r>
      <w:r w:rsidR="004C5C68">
        <w:rPr>
          <w:rFonts w:ascii="Times New Roman" w:hAnsi="Times New Roman"/>
        </w:rPr>
        <w:t xml:space="preserve">or </w:t>
      </w:r>
      <w:r>
        <w:rPr>
          <w:rFonts w:ascii="Times New Roman" w:hAnsi="Times New Roman"/>
        </w:rPr>
        <w:t>‘restoring NVTA regional funding’</w:t>
      </w:r>
      <w:r w:rsidR="004C5C68">
        <w:rPr>
          <w:rFonts w:ascii="Times New Roman" w:hAnsi="Times New Roman"/>
        </w:rPr>
        <w:t>.</w:t>
      </w:r>
    </w:p>
    <w:p w:rsidR="002575B0" w:rsidRDefault="00905F6E" w:rsidP="004C5C68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Metro funding is fragile, re-opening the question of Metro funding could potentially impact the already sensitive fund</w:t>
      </w:r>
      <w:r w:rsidR="0088296D">
        <w:rPr>
          <w:rFonts w:ascii="Times New Roman" w:hAnsi="Times New Roman"/>
        </w:rPr>
        <w:t xml:space="preserve">ing plan that has a number of </w:t>
      </w:r>
      <w:r w:rsidR="002575B0">
        <w:rPr>
          <w:rFonts w:ascii="Times New Roman" w:hAnsi="Times New Roman"/>
        </w:rPr>
        <w:t>challenging conditions</w:t>
      </w:r>
      <w:r>
        <w:rPr>
          <w:rFonts w:ascii="Times New Roman" w:hAnsi="Times New Roman"/>
        </w:rPr>
        <w:t>.</w:t>
      </w:r>
    </w:p>
    <w:p w:rsidR="00905F6E" w:rsidRDefault="002575B0" w:rsidP="004C5C68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 requested the Committee’s message be </w:t>
      </w:r>
      <w:r w:rsidR="00905F6E">
        <w:rPr>
          <w:rFonts w:ascii="Times New Roman" w:hAnsi="Times New Roman"/>
        </w:rPr>
        <w:t>clear that the NVTA’s agenda is not to re-open Metro funding</w:t>
      </w:r>
      <w:r>
        <w:rPr>
          <w:rFonts w:ascii="Times New Roman" w:hAnsi="Times New Roman"/>
        </w:rPr>
        <w:t>, but rather restore funding levels</w:t>
      </w:r>
      <w:r w:rsidR="00905F6E">
        <w:rPr>
          <w:rFonts w:ascii="Times New Roman" w:hAnsi="Times New Roman"/>
        </w:rPr>
        <w:t xml:space="preserve">. </w:t>
      </w:r>
    </w:p>
    <w:p w:rsidR="002575B0" w:rsidRDefault="00D631A9" w:rsidP="00ED56FE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 Randall asked Chair Cristol to share suggestions on how the Authority can approach the restoration of funds request without having a negative impact on Metro funding.</w:t>
      </w:r>
    </w:p>
    <w:p w:rsidR="00D631A9" w:rsidRDefault="00D631A9" w:rsidP="00ED56FE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Cristol replied, </w:t>
      </w:r>
      <w:r w:rsidR="004363DE">
        <w:rPr>
          <w:rFonts w:ascii="Times New Roman" w:hAnsi="Times New Roman"/>
        </w:rPr>
        <w:t xml:space="preserve">the Authority has to be clear that it is not seeking a repeal but </w:t>
      </w:r>
      <w:r w:rsidR="00A03B58">
        <w:rPr>
          <w:rFonts w:ascii="Times New Roman" w:hAnsi="Times New Roman"/>
        </w:rPr>
        <w:t xml:space="preserve">would like to consider other revenue </w:t>
      </w:r>
      <w:r>
        <w:rPr>
          <w:rFonts w:ascii="Times New Roman" w:hAnsi="Times New Roman"/>
        </w:rPr>
        <w:t>sources available</w:t>
      </w:r>
      <w:r w:rsidR="00A03B58">
        <w:rPr>
          <w:rFonts w:ascii="Times New Roman" w:hAnsi="Times New Roman"/>
        </w:rPr>
        <w:t xml:space="preserve">, </w:t>
      </w:r>
      <w:r w:rsidR="004B6766">
        <w:rPr>
          <w:rFonts w:ascii="Times New Roman" w:hAnsi="Times New Roman"/>
        </w:rPr>
        <w:t>in addition to the</w:t>
      </w:r>
      <w:r w:rsidR="00A03B58">
        <w:rPr>
          <w:rFonts w:ascii="Times New Roman" w:hAnsi="Times New Roman"/>
        </w:rPr>
        <w:t xml:space="preserve"> Grantor</w:t>
      </w:r>
      <w:r w:rsidR="00D67BD7">
        <w:rPr>
          <w:rFonts w:ascii="Times New Roman" w:hAnsi="Times New Roman"/>
        </w:rPr>
        <w:t>’</w:t>
      </w:r>
      <w:r w:rsidR="00A03B58">
        <w:rPr>
          <w:rFonts w:ascii="Times New Roman" w:hAnsi="Times New Roman"/>
        </w:rPr>
        <w:t xml:space="preserve">s and TOT. Chair Cristol suggested a meeting to brainstorm about alternative revenue sources. </w:t>
      </w:r>
    </w:p>
    <w:p w:rsidR="00A03B58" w:rsidRDefault="00A03B58" w:rsidP="00ED56FE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 Randall suggested that the NVTA be forceful that money be returned to the NVTA with the goal of being made fully whole.</w:t>
      </w:r>
    </w:p>
    <w:p w:rsidR="00A03B58" w:rsidRPr="002575B0" w:rsidRDefault="003D3924" w:rsidP="00ED56FE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r w:rsidR="00A03B58">
        <w:rPr>
          <w:rFonts w:ascii="Times New Roman" w:hAnsi="Times New Roman"/>
        </w:rPr>
        <w:t xml:space="preserve">Minchew noted his agreement with Chair Randall, and NVTA must be mindful about how </w:t>
      </w:r>
      <w:r w:rsidR="004B6766">
        <w:rPr>
          <w:rFonts w:ascii="Times New Roman" w:hAnsi="Times New Roman"/>
        </w:rPr>
        <w:t xml:space="preserve">to </w:t>
      </w:r>
      <w:r w:rsidR="00A03B58">
        <w:rPr>
          <w:rFonts w:ascii="Times New Roman" w:hAnsi="Times New Roman"/>
        </w:rPr>
        <w:t xml:space="preserve">manage the next round of funding requirements for </w:t>
      </w:r>
      <w:r w:rsidR="00A03B58" w:rsidRPr="00B07AAB">
        <w:rPr>
          <w:rFonts w:ascii="Times New Roman" w:hAnsi="Times New Roman"/>
        </w:rPr>
        <w:t>WMATA</w:t>
      </w:r>
      <w:r w:rsidR="002575B0">
        <w:rPr>
          <w:rFonts w:ascii="Times New Roman" w:hAnsi="Times New Roman"/>
        </w:rPr>
        <w:t>.</w:t>
      </w:r>
    </w:p>
    <w:p w:rsidR="005E1DDD" w:rsidRDefault="005E1DDD" w:rsidP="00ED56FE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Mayor Meyer agreed with Chair Cristol that terminology is important and the request to return monies should not include any reference to Metro.</w:t>
      </w:r>
      <w:r w:rsidR="002575B0">
        <w:rPr>
          <w:rFonts w:ascii="Times New Roman" w:hAnsi="Times New Roman"/>
        </w:rPr>
        <w:t xml:space="preserve">  He further related </w:t>
      </w:r>
      <w:r w:rsidR="004B6766">
        <w:rPr>
          <w:rFonts w:ascii="Times New Roman" w:hAnsi="Times New Roman"/>
        </w:rPr>
        <w:t xml:space="preserve">Metro Board Chairman, </w:t>
      </w:r>
      <w:r w:rsidR="002575B0">
        <w:rPr>
          <w:rFonts w:ascii="Times New Roman" w:hAnsi="Times New Roman"/>
        </w:rPr>
        <w:t>Jack Evans</w:t>
      </w:r>
      <w:r w:rsidR="004B6766">
        <w:rPr>
          <w:rFonts w:ascii="Times New Roman" w:hAnsi="Times New Roman"/>
        </w:rPr>
        <w:t>’</w:t>
      </w:r>
      <w:r w:rsidR="002575B0">
        <w:rPr>
          <w:rFonts w:ascii="Times New Roman" w:hAnsi="Times New Roman"/>
        </w:rPr>
        <w:t xml:space="preserve"> comments at</w:t>
      </w:r>
      <w:r w:rsidR="004B6766">
        <w:rPr>
          <w:rFonts w:ascii="Times New Roman" w:hAnsi="Times New Roman"/>
        </w:rPr>
        <w:t xml:space="preserve"> the</w:t>
      </w:r>
      <w:r w:rsidR="002575B0">
        <w:rPr>
          <w:rFonts w:ascii="Times New Roman" w:hAnsi="Times New Roman"/>
        </w:rPr>
        <w:t xml:space="preserve"> NVTC</w:t>
      </w:r>
      <w:r w:rsidR="004B6766">
        <w:rPr>
          <w:rFonts w:ascii="Times New Roman" w:hAnsi="Times New Roman"/>
        </w:rPr>
        <w:t xml:space="preserve"> meeting</w:t>
      </w:r>
      <w:r w:rsidR="002575B0">
        <w:rPr>
          <w:rFonts w:ascii="Times New Roman" w:hAnsi="Times New Roman"/>
        </w:rPr>
        <w:t xml:space="preserve"> which noted the current </w:t>
      </w:r>
      <w:r w:rsidR="004B6766">
        <w:rPr>
          <w:rFonts w:ascii="Times New Roman" w:hAnsi="Times New Roman"/>
        </w:rPr>
        <w:t xml:space="preserve">funding </w:t>
      </w:r>
      <w:r w:rsidR="002575B0">
        <w:rPr>
          <w:rFonts w:ascii="Times New Roman" w:hAnsi="Times New Roman"/>
        </w:rPr>
        <w:t xml:space="preserve">solution is a </w:t>
      </w:r>
      <w:r w:rsidR="00D67BD7">
        <w:rPr>
          <w:rFonts w:ascii="Times New Roman" w:hAnsi="Times New Roman"/>
        </w:rPr>
        <w:t>start that</w:t>
      </w:r>
      <w:r w:rsidR="002575B0">
        <w:rPr>
          <w:rFonts w:ascii="Times New Roman" w:hAnsi="Times New Roman"/>
        </w:rPr>
        <w:t xml:space="preserve"> Metro still has outstanding funding needs.</w:t>
      </w:r>
    </w:p>
    <w:p w:rsidR="002575B0" w:rsidRDefault="002575B0" w:rsidP="00ED56FE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Mayor Meyer </w:t>
      </w:r>
      <w:r w:rsidR="00D67BD7">
        <w:rPr>
          <w:rFonts w:ascii="Times New Roman" w:hAnsi="Times New Roman"/>
        </w:rPr>
        <w:t>also stated that</w:t>
      </w:r>
      <w:r>
        <w:rPr>
          <w:rFonts w:ascii="Times New Roman" w:hAnsi="Times New Roman"/>
        </w:rPr>
        <w:t xml:space="preserve"> there will be additional funding requests from WMATA.</w:t>
      </w:r>
    </w:p>
    <w:p w:rsidR="00C570FD" w:rsidRDefault="005E1DDD" w:rsidP="00ED56FE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Hynes </w:t>
      </w:r>
      <w:r w:rsidR="00C570FD">
        <w:rPr>
          <w:rFonts w:ascii="Times New Roman" w:hAnsi="Times New Roman"/>
        </w:rPr>
        <w:t>suggested not using the</w:t>
      </w:r>
      <w:r>
        <w:rPr>
          <w:rFonts w:ascii="Times New Roman" w:hAnsi="Times New Roman"/>
        </w:rPr>
        <w:t xml:space="preserve"> terminology ‘being made whole”.  She suggested </w:t>
      </w:r>
      <w:r w:rsidR="003D3924">
        <w:rPr>
          <w:rFonts w:ascii="Times New Roman" w:hAnsi="Times New Roman"/>
        </w:rPr>
        <w:t>make a case to prove</w:t>
      </w:r>
      <w:r>
        <w:rPr>
          <w:rFonts w:ascii="Times New Roman" w:hAnsi="Times New Roman"/>
        </w:rPr>
        <w:t xml:space="preserve"> the impact on traffic congestion</w:t>
      </w:r>
      <w:r w:rsidR="00C570FD">
        <w:rPr>
          <w:rFonts w:ascii="Times New Roman" w:hAnsi="Times New Roman"/>
        </w:rPr>
        <w:t xml:space="preserve"> through TransAction and noting the NVTA taxes are Northern Virginian’s addressing local congestion with local funds</w:t>
      </w:r>
      <w:r>
        <w:rPr>
          <w:rFonts w:ascii="Times New Roman" w:hAnsi="Times New Roman"/>
        </w:rPr>
        <w:t>.</w:t>
      </w:r>
    </w:p>
    <w:p w:rsidR="005E1DDD" w:rsidRDefault="005E1DDD" w:rsidP="00ED56FE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Hynes suggested the </w:t>
      </w:r>
      <w:r w:rsidR="003D3924">
        <w:rPr>
          <w:rFonts w:ascii="Times New Roman" w:hAnsi="Times New Roman"/>
        </w:rPr>
        <w:t>case be presented with personal stories of travel and impac</w:t>
      </w:r>
      <w:r w:rsidR="00072EF8">
        <w:rPr>
          <w:rFonts w:ascii="Times New Roman" w:hAnsi="Times New Roman"/>
        </w:rPr>
        <w:t>t; highlighting the problem, and solution</w:t>
      </w:r>
      <w:r w:rsidR="002575B0">
        <w:rPr>
          <w:rFonts w:ascii="Times New Roman" w:hAnsi="Times New Roman"/>
        </w:rPr>
        <w:t>s</w:t>
      </w:r>
      <w:r w:rsidR="00072EF8">
        <w:rPr>
          <w:rFonts w:ascii="Times New Roman" w:hAnsi="Times New Roman"/>
        </w:rPr>
        <w:t>.</w:t>
      </w:r>
    </w:p>
    <w:p w:rsidR="003A08C5" w:rsidRDefault="003A08C5" w:rsidP="00ED56FE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Ms. Hynes noted the near term transportation focus appears to be the I-81 corridor.</w:t>
      </w:r>
    </w:p>
    <w:p w:rsidR="003D3924" w:rsidRDefault="003D3924" w:rsidP="00ED56FE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Ms. Hynes summarized the three funding sources for consideration</w:t>
      </w:r>
      <w:r w:rsidR="003A08C5">
        <w:rPr>
          <w:rFonts w:ascii="Times New Roman" w:hAnsi="Times New Roman"/>
        </w:rPr>
        <w:t xml:space="preserve"> to address I-81</w:t>
      </w:r>
      <w:r>
        <w:rPr>
          <w:rFonts w:ascii="Times New Roman" w:hAnsi="Times New Roman"/>
        </w:rPr>
        <w:t>:</w:t>
      </w:r>
    </w:p>
    <w:p w:rsidR="003D3924" w:rsidRDefault="003D3924" w:rsidP="003D3924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Tolling for Trucks Only</w:t>
      </w:r>
    </w:p>
    <w:p w:rsidR="003D3924" w:rsidRDefault="003D3924" w:rsidP="003D3924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Gas Tax Floor</w:t>
      </w:r>
    </w:p>
    <w:p w:rsidR="003D3924" w:rsidRDefault="003D3924" w:rsidP="003D3924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 in Sales Tax</w:t>
      </w:r>
    </w:p>
    <w:p w:rsidR="003A08C5" w:rsidRDefault="00B07AAB" w:rsidP="00B07AAB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Ms. Hynes</w:t>
      </w:r>
      <w:r w:rsidR="003A08C5">
        <w:rPr>
          <w:rFonts w:ascii="Times New Roman" w:hAnsi="Times New Roman"/>
        </w:rPr>
        <w:t xml:space="preserve"> noted the I-81 area economics do not support Grantors Tax and TOT as being suitable funding sources.</w:t>
      </w:r>
    </w:p>
    <w:p w:rsidR="001B03BB" w:rsidRDefault="001B03BB" w:rsidP="001B03BB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 Randall requested Mr. Minchew share his impressions from a General Assembly perspective.  Mr. Minchew noted the number of Delegates in the I-</w:t>
      </w:r>
      <w:r>
        <w:rPr>
          <w:rFonts w:ascii="Times New Roman" w:hAnsi="Times New Roman"/>
        </w:rPr>
        <w:lastRenderedPageBreak/>
        <w:t>81 area versus Northern Virginia.  There followed a general discussion of taxes relative to the two regions.</w:t>
      </w:r>
    </w:p>
    <w:p w:rsidR="003A08C5" w:rsidRDefault="003D3924" w:rsidP="001B03BB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Baynard noted the General Assembly has to lead the discussion on the funding options they are comfortable considering. </w:t>
      </w:r>
      <w:r w:rsidR="00072EF8">
        <w:rPr>
          <w:rFonts w:ascii="Times New Roman" w:hAnsi="Times New Roman"/>
        </w:rPr>
        <w:t>The public meetings will be about specific improvements and options for funding. The</w:t>
      </w:r>
      <w:r w:rsidR="00254B0D">
        <w:rPr>
          <w:rFonts w:ascii="Times New Roman" w:hAnsi="Times New Roman"/>
        </w:rPr>
        <w:t>se</w:t>
      </w:r>
      <w:r w:rsidR="00072EF8">
        <w:rPr>
          <w:rFonts w:ascii="Times New Roman" w:hAnsi="Times New Roman"/>
        </w:rPr>
        <w:t xml:space="preserve"> meetings will occur in October 2018. </w:t>
      </w:r>
      <w:r w:rsidR="00761E8E">
        <w:rPr>
          <w:rFonts w:ascii="Times New Roman" w:hAnsi="Times New Roman"/>
        </w:rPr>
        <w:t xml:space="preserve">Ms. Baynard will then have some indication if tax increases will be </w:t>
      </w:r>
      <w:r w:rsidR="003A08C5">
        <w:rPr>
          <w:rFonts w:ascii="Times New Roman" w:hAnsi="Times New Roman"/>
        </w:rPr>
        <w:t>considered</w:t>
      </w:r>
      <w:r w:rsidR="00761E8E">
        <w:rPr>
          <w:rFonts w:ascii="Times New Roman" w:hAnsi="Times New Roman"/>
        </w:rPr>
        <w:t>.</w:t>
      </w:r>
    </w:p>
    <w:p w:rsidR="001B03BB" w:rsidRPr="001B03BB" w:rsidRDefault="001B03BB" w:rsidP="001B03BB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Mr. Minchew noted that with I-81 there is probably going to be a two year process to find a funding solution.</w:t>
      </w:r>
    </w:p>
    <w:p w:rsidR="00761E8E" w:rsidRPr="00C47BF3" w:rsidRDefault="00761E8E" w:rsidP="00C47BF3">
      <w:pPr>
        <w:numPr>
          <w:ilvl w:val="0"/>
          <w:numId w:val="17"/>
        </w:numPr>
        <w:rPr>
          <w:rFonts w:ascii="Times New Roman" w:hAnsi="Times New Roman"/>
        </w:rPr>
      </w:pPr>
      <w:r w:rsidRPr="00C47BF3">
        <w:rPr>
          <w:rFonts w:ascii="Times New Roman" w:hAnsi="Times New Roman"/>
        </w:rPr>
        <w:t xml:space="preserve">Chairman Nohe </w:t>
      </w:r>
      <w:r w:rsidR="001829AC" w:rsidRPr="00230625">
        <w:rPr>
          <w:rFonts w:ascii="Times New Roman" w:hAnsi="Times New Roman"/>
        </w:rPr>
        <w:t>mentioned t</w:t>
      </w:r>
      <w:r w:rsidRPr="00230625">
        <w:rPr>
          <w:rFonts w:ascii="Times New Roman" w:hAnsi="Times New Roman"/>
        </w:rPr>
        <w:t>here are other things the General Assembly can do that would be of great benefit to the NVTA</w:t>
      </w:r>
      <w:r w:rsidR="00C47BF3" w:rsidRPr="00C47BF3">
        <w:rPr>
          <w:rFonts w:ascii="Times New Roman" w:hAnsi="Times New Roman"/>
        </w:rPr>
        <w:t xml:space="preserve"> such as amending</w:t>
      </w:r>
      <w:r w:rsidRPr="00C47BF3">
        <w:rPr>
          <w:rFonts w:ascii="Times New Roman" w:hAnsi="Times New Roman"/>
        </w:rPr>
        <w:t>HB599, transferring responsibility for the analysis to the Authority.</w:t>
      </w:r>
    </w:p>
    <w:p w:rsidR="00761E8E" w:rsidRDefault="001829AC" w:rsidP="00AF2B3B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Ms. Backmon highlighted three points:</w:t>
      </w:r>
    </w:p>
    <w:p w:rsidR="001829AC" w:rsidRDefault="001829AC" w:rsidP="00AF2B3B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47BF3">
        <w:rPr>
          <w:rFonts w:ascii="Times New Roman" w:hAnsi="Times New Roman"/>
        </w:rPr>
        <w:t>he has s</w:t>
      </w:r>
      <w:r>
        <w:rPr>
          <w:rFonts w:ascii="Times New Roman" w:hAnsi="Times New Roman"/>
        </w:rPr>
        <w:t>poke</w:t>
      </w:r>
      <w:r w:rsidR="00C47BF3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with </w:t>
      </w:r>
      <w:r w:rsidR="00CC6B88">
        <w:rPr>
          <w:rFonts w:ascii="Times New Roman" w:hAnsi="Times New Roman"/>
        </w:rPr>
        <w:t xml:space="preserve">Deputy </w:t>
      </w:r>
      <w:r>
        <w:rPr>
          <w:rFonts w:ascii="Times New Roman" w:hAnsi="Times New Roman"/>
        </w:rPr>
        <w:t xml:space="preserve">Secretary Donohue about </w:t>
      </w:r>
      <w:r w:rsidR="00C47BF3">
        <w:rPr>
          <w:rFonts w:ascii="Times New Roman" w:hAnsi="Times New Roman"/>
        </w:rPr>
        <w:t>Chamber support for funding restoration.</w:t>
      </w:r>
    </w:p>
    <w:p w:rsidR="00C47BF3" w:rsidRDefault="00C47BF3" w:rsidP="00AF2B3B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impact on Smart Scale due to the reduced NVTA funding.</w:t>
      </w:r>
    </w:p>
    <w:p w:rsidR="00C47BF3" w:rsidRDefault="00C47BF3" w:rsidP="00AF2B3B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need to examine long term benefits in light of one revenue source.</w:t>
      </w:r>
    </w:p>
    <w:p w:rsidR="008D3DB0" w:rsidRDefault="008D3DB0" w:rsidP="008D3DB0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Hynes suggested a review of the first two rounds of </w:t>
      </w:r>
      <w:proofErr w:type="spellStart"/>
      <w:r>
        <w:rPr>
          <w:rFonts w:ascii="Times New Roman" w:hAnsi="Times New Roman"/>
        </w:rPr>
        <w:t>SmartScale</w:t>
      </w:r>
      <w:proofErr w:type="spellEnd"/>
      <w:r>
        <w:rPr>
          <w:rFonts w:ascii="Times New Roman" w:hAnsi="Times New Roman"/>
        </w:rPr>
        <w:t xml:space="preserve"> to determine the number of Northern Virginia projects that we’re trying to leverage versus being outright </w:t>
      </w:r>
      <w:r w:rsidR="00C47BF3">
        <w:rPr>
          <w:rFonts w:ascii="Times New Roman" w:hAnsi="Times New Roman"/>
        </w:rPr>
        <w:t xml:space="preserve">regionally </w:t>
      </w:r>
      <w:r>
        <w:rPr>
          <w:rFonts w:ascii="Times New Roman" w:hAnsi="Times New Roman"/>
        </w:rPr>
        <w:t xml:space="preserve">funded. Then compare to </w:t>
      </w:r>
      <w:r w:rsidR="00C47BF3">
        <w:rPr>
          <w:rFonts w:ascii="Times New Roman" w:hAnsi="Times New Roman"/>
        </w:rPr>
        <w:t xml:space="preserve">Round Three </w:t>
      </w:r>
      <w:r>
        <w:rPr>
          <w:rFonts w:ascii="Times New Roman" w:hAnsi="Times New Roman"/>
        </w:rPr>
        <w:t>and find the differences. Chair Randall noted her agreement.</w:t>
      </w:r>
    </w:p>
    <w:p w:rsidR="00AF2B3B" w:rsidRDefault="00AF2B3B" w:rsidP="008D3DB0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 Randall summarized:</w:t>
      </w:r>
    </w:p>
    <w:p w:rsidR="008D3DB0" w:rsidRDefault="00AF2B3B" w:rsidP="00B16D8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Authority needs</w:t>
      </w:r>
      <w:r w:rsidR="008D3DB0">
        <w:rPr>
          <w:rFonts w:ascii="Times New Roman" w:hAnsi="Times New Roman"/>
        </w:rPr>
        <w:t xml:space="preserve"> to discuss monies returning </w:t>
      </w:r>
      <w:r w:rsidR="00CC6B88">
        <w:rPr>
          <w:rFonts w:ascii="Times New Roman" w:hAnsi="Times New Roman"/>
        </w:rPr>
        <w:t xml:space="preserve">to </w:t>
      </w:r>
      <w:r w:rsidR="008D3DB0">
        <w:rPr>
          <w:rFonts w:ascii="Times New Roman" w:hAnsi="Times New Roman"/>
        </w:rPr>
        <w:t xml:space="preserve">the Authority in </w:t>
      </w:r>
      <w:r w:rsidR="00C47BF3">
        <w:rPr>
          <w:rFonts w:ascii="Times New Roman" w:hAnsi="Times New Roman"/>
        </w:rPr>
        <w:t>2019</w:t>
      </w:r>
      <w:r w:rsidR="008D3DB0">
        <w:rPr>
          <w:rFonts w:ascii="Times New Roman" w:hAnsi="Times New Roman"/>
        </w:rPr>
        <w:t xml:space="preserve">. Although </w:t>
      </w:r>
      <w:r w:rsidR="00CC6B88">
        <w:rPr>
          <w:rFonts w:ascii="Times New Roman" w:hAnsi="Times New Roman"/>
        </w:rPr>
        <w:t xml:space="preserve">the </w:t>
      </w:r>
      <w:r w:rsidR="008D3DB0">
        <w:rPr>
          <w:rFonts w:ascii="Times New Roman" w:hAnsi="Times New Roman"/>
        </w:rPr>
        <w:t xml:space="preserve">discussion may last two years, </w:t>
      </w:r>
      <w:r w:rsidR="00C47BF3">
        <w:rPr>
          <w:rFonts w:ascii="Times New Roman" w:hAnsi="Times New Roman"/>
        </w:rPr>
        <w:t xml:space="preserve">2019 </w:t>
      </w:r>
      <w:r w:rsidR="008D3DB0">
        <w:rPr>
          <w:rFonts w:ascii="Times New Roman" w:hAnsi="Times New Roman"/>
        </w:rPr>
        <w:t xml:space="preserve">is the year to begin </w:t>
      </w:r>
      <w:r w:rsidR="00CC6B88">
        <w:rPr>
          <w:rFonts w:ascii="Times New Roman" w:hAnsi="Times New Roman"/>
        </w:rPr>
        <w:t xml:space="preserve">such </w:t>
      </w:r>
      <w:r w:rsidR="008D3DB0">
        <w:rPr>
          <w:rFonts w:ascii="Times New Roman" w:hAnsi="Times New Roman"/>
        </w:rPr>
        <w:t>discussions.</w:t>
      </w:r>
    </w:p>
    <w:p w:rsidR="008D3DB0" w:rsidRDefault="00CC6B88" w:rsidP="00AF2B3B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Authority should not</w:t>
      </w:r>
      <w:r w:rsidR="008D3DB0">
        <w:rPr>
          <w:rFonts w:ascii="Times New Roman" w:hAnsi="Times New Roman"/>
        </w:rPr>
        <w:t xml:space="preserve"> use </w:t>
      </w:r>
      <w:r w:rsidR="00AF2B3B">
        <w:rPr>
          <w:rFonts w:ascii="Times New Roman" w:hAnsi="Times New Roman"/>
        </w:rPr>
        <w:t>‘</w:t>
      </w:r>
      <w:r w:rsidR="008D3DB0">
        <w:rPr>
          <w:rFonts w:ascii="Times New Roman" w:hAnsi="Times New Roman"/>
        </w:rPr>
        <w:t>repeal</w:t>
      </w:r>
      <w:r w:rsidR="00AF2B3B">
        <w:rPr>
          <w:rFonts w:ascii="Times New Roman" w:hAnsi="Times New Roman"/>
        </w:rPr>
        <w:t>”</w:t>
      </w:r>
      <w:r w:rsidR="008D3DB0">
        <w:rPr>
          <w:rFonts w:ascii="Times New Roman" w:hAnsi="Times New Roman"/>
        </w:rPr>
        <w:t xml:space="preserve"> or </w:t>
      </w:r>
      <w:r w:rsidR="00AF2B3B">
        <w:rPr>
          <w:rFonts w:ascii="Times New Roman" w:hAnsi="Times New Roman"/>
        </w:rPr>
        <w:t>‘</w:t>
      </w:r>
      <w:r w:rsidR="008D3DB0">
        <w:rPr>
          <w:rFonts w:ascii="Times New Roman" w:hAnsi="Times New Roman"/>
        </w:rPr>
        <w:t>Metro</w:t>
      </w:r>
      <w:r w:rsidR="00AF2B3B">
        <w:rPr>
          <w:rFonts w:ascii="Times New Roman" w:hAnsi="Times New Roman"/>
        </w:rPr>
        <w:t>’</w:t>
      </w:r>
      <w:r w:rsidR="00B16D81">
        <w:rPr>
          <w:rFonts w:ascii="Times New Roman" w:hAnsi="Times New Roman"/>
        </w:rPr>
        <w:t xml:space="preserve"> in any requests for </w:t>
      </w:r>
      <w:r w:rsidR="00484721">
        <w:rPr>
          <w:rFonts w:ascii="Times New Roman" w:hAnsi="Times New Roman"/>
        </w:rPr>
        <w:t>funding restoration</w:t>
      </w:r>
      <w:r w:rsidR="00B16D81">
        <w:rPr>
          <w:rFonts w:ascii="Times New Roman" w:hAnsi="Times New Roman"/>
        </w:rPr>
        <w:t>.</w:t>
      </w:r>
    </w:p>
    <w:p w:rsidR="00B16D81" w:rsidRDefault="00CC6B88" w:rsidP="00B16D8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Authority</w:t>
      </w:r>
      <w:r w:rsidRPr="00AF2B3B">
        <w:rPr>
          <w:rFonts w:ascii="Times New Roman" w:hAnsi="Times New Roman"/>
        </w:rPr>
        <w:t xml:space="preserve"> </w:t>
      </w:r>
      <w:r w:rsidR="008D3DB0" w:rsidRPr="00AF2B3B">
        <w:rPr>
          <w:rFonts w:ascii="Times New Roman" w:hAnsi="Times New Roman"/>
        </w:rPr>
        <w:t>discussion</w:t>
      </w:r>
      <w:r w:rsidR="00B16D81">
        <w:rPr>
          <w:rFonts w:ascii="Times New Roman" w:hAnsi="Times New Roman"/>
        </w:rPr>
        <w:t>s</w:t>
      </w:r>
      <w:r w:rsidR="008D3DB0" w:rsidRPr="00AF2B3B">
        <w:rPr>
          <w:rFonts w:ascii="Times New Roman" w:hAnsi="Times New Roman"/>
        </w:rPr>
        <w:t xml:space="preserve"> should be centered around the benefits to other areas</w:t>
      </w:r>
      <w:r w:rsidR="00484721">
        <w:rPr>
          <w:rFonts w:ascii="Times New Roman" w:hAnsi="Times New Roman"/>
        </w:rPr>
        <w:t>, through the reduced demand on Smart Scale and other State funding programs</w:t>
      </w:r>
      <w:r w:rsidR="00B16D81">
        <w:rPr>
          <w:rFonts w:ascii="Times New Roman" w:hAnsi="Times New Roman"/>
        </w:rPr>
        <w:t>.</w:t>
      </w:r>
      <w:r w:rsidR="00AF2B3B" w:rsidRPr="00AF2B3B">
        <w:rPr>
          <w:rFonts w:ascii="Times New Roman" w:hAnsi="Times New Roman"/>
        </w:rPr>
        <w:t xml:space="preserve">  </w:t>
      </w:r>
    </w:p>
    <w:p w:rsidR="00B16D81" w:rsidRDefault="00B16D81" w:rsidP="00B16D8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F2B3B" w:rsidRPr="00AF2B3B">
        <w:rPr>
          <w:rFonts w:ascii="Times New Roman" w:hAnsi="Times New Roman"/>
        </w:rPr>
        <w:t>iscussion to be had with No</w:t>
      </w:r>
      <w:r>
        <w:rPr>
          <w:rFonts w:ascii="Times New Roman" w:hAnsi="Times New Roman"/>
        </w:rPr>
        <w:t>rthern Virginia</w:t>
      </w:r>
      <w:r w:rsidR="00AF2B3B" w:rsidRPr="00AF2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officials </w:t>
      </w:r>
      <w:r w:rsidR="00AF2B3B" w:rsidRPr="00AF2B3B">
        <w:rPr>
          <w:rFonts w:ascii="Times New Roman" w:hAnsi="Times New Roman"/>
        </w:rPr>
        <w:t xml:space="preserve">and people who represent the I-81 </w:t>
      </w:r>
      <w:r>
        <w:rPr>
          <w:rFonts w:ascii="Times New Roman" w:hAnsi="Times New Roman"/>
        </w:rPr>
        <w:t>C</w:t>
      </w:r>
      <w:r w:rsidR="00AF2B3B" w:rsidRPr="00AF2B3B">
        <w:rPr>
          <w:rFonts w:ascii="Times New Roman" w:hAnsi="Times New Roman"/>
        </w:rPr>
        <w:t xml:space="preserve">orridor </w:t>
      </w:r>
      <w:r>
        <w:rPr>
          <w:rFonts w:ascii="Times New Roman" w:hAnsi="Times New Roman"/>
        </w:rPr>
        <w:t xml:space="preserve">about </w:t>
      </w:r>
      <w:r w:rsidR="00AF2B3B" w:rsidRPr="00AF2B3B">
        <w:rPr>
          <w:rFonts w:ascii="Times New Roman" w:hAnsi="Times New Roman"/>
        </w:rPr>
        <w:t>work</w:t>
      </w:r>
      <w:r w:rsidR="00484721">
        <w:rPr>
          <w:rFonts w:ascii="Times New Roman" w:hAnsi="Times New Roman"/>
        </w:rPr>
        <w:t>ing</w:t>
      </w:r>
      <w:r w:rsidR="00AF2B3B" w:rsidRPr="00AF2B3B">
        <w:rPr>
          <w:rFonts w:ascii="Times New Roman" w:hAnsi="Times New Roman"/>
        </w:rPr>
        <w:t xml:space="preserve"> together. </w:t>
      </w:r>
    </w:p>
    <w:p w:rsidR="00B16D81" w:rsidRDefault="00AF2B3B" w:rsidP="00B16D81">
      <w:pPr>
        <w:numPr>
          <w:ilvl w:val="0"/>
          <w:numId w:val="17"/>
        </w:numPr>
        <w:rPr>
          <w:rFonts w:ascii="Times New Roman" w:hAnsi="Times New Roman"/>
        </w:rPr>
      </w:pPr>
      <w:r w:rsidRPr="00AF2B3B">
        <w:rPr>
          <w:rFonts w:ascii="Times New Roman" w:hAnsi="Times New Roman"/>
        </w:rPr>
        <w:t xml:space="preserve">Grantor’s Tax and TOT </w:t>
      </w:r>
      <w:r w:rsidR="00484721">
        <w:rPr>
          <w:rFonts w:ascii="Times New Roman" w:hAnsi="Times New Roman"/>
        </w:rPr>
        <w:t>rate restoration</w:t>
      </w:r>
      <w:r w:rsidR="00B16D81">
        <w:rPr>
          <w:rFonts w:ascii="Times New Roman" w:hAnsi="Times New Roman"/>
        </w:rPr>
        <w:t xml:space="preserve"> </w:t>
      </w:r>
      <w:r w:rsidRPr="00AF2B3B">
        <w:rPr>
          <w:rFonts w:ascii="Times New Roman" w:hAnsi="Times New Roman"/>
        </w:rPr>
        <w:t xml:space="preserve">is something the Authority would support.  </w:t>
      </w:r>
    </w:p>
    <w:p w:rsidR="00AF2B3B" w:rsidRPr="00AF2B3B" w:rsidRDefault="00AF2B3B" w:rsidP="00B16D81">
      <w:pPr>
        <w:numPr>
          <w:ilvl w:val="0"/>
          <w:numId w:val="17"/>
        </w:numPr>
        <w:rPr>
          <w:rFonts w:ascii="Times New Roman" w:hAnsi="Times New Roman"/>
        </w:rPr>
      </w:pPr>
      <w:r w:rsidRPr="00AF2B3B">
        <w:rPr>
          <w:rFonts w:ascii="Times New Roman" w:hAnsi="Times New Roman"/>
        </w:rPr>
        <w:t xml:space="preserve">Ms. Baynard will keep the </w:t>
      </w:r>
      <w:r w:rsidR="00484721">
        <w:rPr>
          <w:rFonts w:ascii="Times New Roman" w:hAnsi="Times New Roman"/>
        </w:rPr>
        <w:t>C</w:t>
      </w:r>
      <w:r w:rsidR="00484721" w:rsidRPr="00AF2B3B">
        <w:rPr>
          <w:rFonts w:ascii="Times New Roman" w:hAnsi="Times New Roman"/>
        </w:rPr>
        <w:t xml:space="preserve">ommittee </w:t>
      </w:r>
      <w:r w:rsidRPr="00AF2B3B">
        <w:rPr>
          <w:rFonts w:ascii="Times New Roman" w:hAnsi="Times New Roman"/>
        </w:rPr>
        <w:t>updated and report back any changes</w:t>
      </w:r>
      <w:r w:rsidR="00484721">
        <w:rPr>
          <w:rFonts w:ascii="Times New Roman" w:hAnsi="Times New Roman"/>
        </w:rPr>
        <w:t xml:space="preserve"> and opportunities</w:t>
      </w:r>
      <w:r w:rsidRPr="00AF2B3B">
        <w:rPr>
          <w:rFonts w:ascii="Times New Roman" w:hAnsi="Times New Roman"/>
        </w:rPr>
        <w:t xml:space="preserve">. </w:t>
      </w:r>
    </w:p>
    <w:p w:rsidR="008D3DB0" w:rsidRDefault="008D3DB0" w:rsidP="00AF2B3B">
      <w:pPr>
        <w:ind w:left="1080"/>
        <w:rPr>
          <w:rFonts w:ascii="Times New Roman" w:hAnsi="Times New Roman"/>
        </w:rPr>
      </w:pPr>
    </w:p>
    <w:p w:rsidR="000340BF" w:rsidRPr="004A77D2" w:rsidRDefault="000340BF" w:rsidP="005A03E9">
      <w:pPr>
        <w:pStyle w:val="ListParagraph"/>
        <w:spacing w:after="160" w:line="259" w:lineRule="auto"/>
        <w:ind w:left="2160"/>
        <w:contextualSpacing/>
      </w:pPr>
    </w:p>
    <w:p w:rsidR="00CF06AD" w:rsidRPr="004A77D2" w:rsidRDefault="00CF06AD" w:rsidP="00C7312C">
      <w:pPr>
        <w:pStyle w:val="ListParagraph"/>
        <w:numPr>
          <w:ilvl w:val="0"/>
          <w:numId w:val="1"/>
        </w:numPr>
      </w:pPr>
      <w:r w:rsidRPr="004A77D2">
        <w:rPr>
          <w:b/>
        </w:rPr>
        <w:t xml:space="preserve">Adjourned </w:t>
      </w:r>
      <w:r w:rsidR="00C25E1B" w:rsidRPr="004A77D2">
        <w:rPr>
          <w:b/>
        </w:rPr>
        <w:t>1:</w:t>
      </w:r>
      <w:r w:rsidR="00C91835">
        <w:rPr>
          <w:b/>
        </w:rPr>
        <w:t>1</w:t>
      </w:r>
      <w:r w:rsidR="00481DB0">
        <w:rPr>
          <w:b/>
        </w:rPr>
        <w:t>0</w:t>
      </w:r>
      <w:r w:rsidR="00C91835">
        <w:rPr>
          <w:b/>
        </w:rPr>
        <w:t>P</w:t>
      </w:r>
      <w:r w:rsidR="00481DB0">
        <w:rPr>
          <w:b/>
        </w:rPr>
        <w:t>M</w:t>
      </w:r>
    </w:p>
    <w:p w:rsidR="00C7312C" w:rsidRPr="004A77D2" w:rsidRDefault="00C7312C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i/>
        </w:rPr>
      </w:pPr>
    </w:p>
    <w:p w:rsidR="004D4015" w:rsidRPr="00EB296C" w:rsidRDefault="00EB296C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</w:rPr>
      </w:pPr>
      <w:r w:rsidRPr="00B07AAB">
        <w:rPr>
          <w:rFonts w:ascii="Times New Roman" w:hAnsi="Times New Roman"/>
          <w:b/>
        </w:rPr>
        <w:t>Next Meeting</w:t>
      </w:r>
      <w:r w:rsidR="00484721" w:rsidRPr="00B07AAB">
        <w:rPr>
          <w:rFonts w:ascii="Times New Roman" w:hAnsi="Times New Roman"/>
          <w:b/>
        </w:rPr>
        <w:t>:</w:t>
      </w:r>
      <w:r w:rsidR="00484721" w:rsidRPr="00484721">
        <w:rPr>
          <w:rFonts w:ascii="Times New Roman" w:hAnsi="Times New Roman"/>
          <w:b/>
        </w:rPr>
        <w:t xml:space="preserve">  October 11, 2018 at 5:30PM</w:t>
      </w:r>
    </w:p>
    <w:sectPr w:rsidR="004D4015" w:rsidRPr="00EB296C" w:rsidSect="009C75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70" w:rsidRDefault="00704770" w:rsidP="005C6F44">
      <w:r>
        <w:separator/>
      </w:r>
    </w:p>
  </w:endnote>
  <w:endnote w:type="continuationSeparator" w:id="0">
    <w:p w:rsidR="00704770" w:rsidRDefault="00704770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C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0E6F" w:rsidRDefault="00C90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C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70" w:rsidRDefault="00704770" w:rsidP="005C6F44">
      <w:r>
        <w:separator/>
      </w:r>
    </w:p>
  </w:footnote>
  <w:footnote w:type="continuationSeparator" w:id="0">
    <w:p w:rsidR="00704770" w:rsidRDefault="00704770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44" w:rsidRDefault="005C6F44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61" w:rsidRPr="00E01C12" w:rsidRDefault="00E01C12" w:rsidP="00E01C12">
    <w:pPr>
      <w:pStyle w:val="Header"/>
      <w:jc w:val="right"/>
      <w:rPr>
        <w:b/>
        <w:sz w:val="72"/>
        <w:szCs w:val="72"/>
      </w:rPr>
    </w:pPr>
    <w:sdt>
      <w:sdtPr>
        <w:id w:val="94180058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747CF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E01C12">
      <w:rPr>
        <w:b/>
        <w:sz w:val="72"/>
        <w:szCs w:val="72"/>
      </w:rPr>
      <w:t>II</w:t>
    </w:r>
  </w:p>
  <w:p w:rsidR="00DB43FB" w:rsidRDefault="00DB43FB" w:rsidP="007C5D61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1" layoutInCell="1" allowOverlap="1" wp14:anchorId="38F810A5" wp14:editId="1FA36522">
          <wp:simplePos x="0" y="0"/>
          <wp:positionH relativeFrom="column">
            <wp:posOffset>-685800</wp:posOffset>
          </wp:positionH>
          <wp:positionV relativeFrom="page">
            <wp:posOffset>516255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9B9"/>
    <w:multiLevelType w:val="hybridMultilevel"/>
    <w:tmpl w:val="53847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52EED"/>
    <w:multiLevelType w:val="hybridMultilevel"/>
    <w:tmpl w:val="31447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911E4"/>
    <w:multiLevelType w:val="hybridMultilevel"/>
    <w:tmpl w:val="259E5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025ED"/>
    <w:multiLevelType w:val="hybridMultilevel"/>
    <w:tmpl w:val="61AA3F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72796"/>
    <w:multiLevelType w:val="hybridMultilevel"/>
    <w:tmpl w:val="D472BD10"/>
    <w:lvl w:ilvl="0" w:tplc="35F8EDC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544B5"/>
    <w:multiLevelType w:val="hybridMultilevel"/>
    <w:tmpl w:val="06DC7A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75769"/>
    <w:multiLevelType w:val="hybridMultilevel"/>
    <w:tmpl w:val="230A7BF0"/>
    <w:lvl w:ilvl="0" w:tplc="9134DD6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9A374E"/>
    <w:multiLevelType w:val="hybridMultilevel"/>
    <w:tmpl w:val="105CE4FA"/>
    <w:lvl w:ilvl="0" w:tplc="8B803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073610"/>
    <w:multiLevelType w:val="hybridMultilevel"/>
    <w:tmpl w:val="9208C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302F9"/>
    <w:multiLevelType w:val="hybridMultilevel"/>
    <w:tmpl w:val="60D4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B606B"/>
    <w:multiLevelType w:val="hybridMultilevel"/>
    <w:tmpl w:val="50F091A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D7C39"/>
    <w:multiLevelType w:val="hybridMultilevel"/>
    <w:tmpl w:val="B32C0C8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E637B"/>
    <w:multiLevelType w:val="hybridMultilevel"/>
    <w:tmpl w:val="BEBA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D49A3"/>
    <w:multiLevelType w:val="hybridMultilevel"/>
    <w:tmpl w:val="6CC424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1D3645"/>
    <w:multiLevelType w:val="hybridMultilevel"/>
    <w:tmpl w:val="7DC8EE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BE4D5D"/>
    <w:multiLevelType w:val="hybridMultilevel"/>
    <w:tmpl w:val="9B70A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FC2855"/>
    <w:multiLevelType w:val="hybridMultilevel"/>
    <w:tmpl w:val="E810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7571E"/>
    <w:multiLevelType w:val="hybridMultilevel"/>
    <w:tmpl w:val="8B2E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44BD9"/>
    <w:multiLevelType w:val="hybridMultilevel"/>
    <w:tmpl w:val="18D02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B33DC"/>
    <w:multiLevelType w:val="hybridMultilevel"/>
    <w:tmpl w:val="90B84C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202C56"/>
    <w:multiLevelType w:val="hybridMultilevel"/>
    <w:tmpl w:val="194A9F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56AD0"/>
    <w:multiLevelType w:val="hybridMultilevel"/>
    <w:tmpl w:val="321CCE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31E26A6"/>
    <w:multiLevelType w:val="hybridMultilevel"/>
    <w:tmpl w:val="BBD0B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A24AFE"/>
    <w:multiLevelType w:val="hybridMultilevel"/>
    <w:tmpl w:val="8894F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DBC77C7"/>
    <w:multiLevelType w:val="hybridMultilevel"/>
    <w:tmpl w:val="FAD6A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CF323B"/>
    <w:multiLevelType w:val="hybridMultilevel"/>
    <w:tmpl w:val="202456AA"/>
    <w:lvl w:ilvl="0" w:tplc="09344B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33246D"/>
    <w:multiLevelType w:val="hybridMultilevel"/>
    <w:tmpl w:val="360A8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6812B7"/>
    <w:multiLevelType w:val="hybridMultilevel"/>
    <w:tmpl w:val="4000BB9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9"/>
  </w:num>
  <w:num w:numId="3">
    <w:abstractNumId w:val="1"/>
  </w:num>
  <w:num w:numId="4">
    <w:abstractNumId w:val="7"/>
  </w:num>
  <w:num w:numId="5">
    <w:abstractNumId w:val="22"/>
  </w:num>
  <w:num w:numId="6">
    <w:abstractNumId w:val="17"/>
  </w:num>
  <w:num w:numId="7">
    <w:abstractNumId w:val="11"/>
  </w:num>
  <w:num w:numId="8">
    <w:abstractNumId w:val="13"/>
  </w:num>
  <w:num w:numId="9">
    <w:abstractNumId w:val="2"/>
  </w:num>
  <w:num w:numId="10">
    <w:abstractNumId w:val="31"/>
  </w:num>
  <w:num w:numId="11">
    <w:abstractNumId w:val="4"/>
  </w:num>
  <w:num w:numId="12">
    <w:abstractNumId w:val="6"/>
  </w:num>
  <w:num w:numId="13">
    <w:abstractNumId w:val="16"/>
  </w:num>
  <w:num w:numId="14">
    <w:abstractNumId w:val="29"/>
  </w:num>
  <w:num w:numId="15">
    <w:abstractNumId w:val="38"/>
  </w:num>
  <w:num w:numId="16">
    <w:abstractNumId w:val="15"/>
  </w:num>
  <w:num w:numId="17">
    <w:abstractNumId w:val="32"/>
  </w:num>
  <w:num w:numId="18">
    <w:abstractNumId w:val="23"/>
  </w:num>
  <w:num w:numId="19">
    <w:abstractNumId w:val="37"/>
  </w:num>
  <w:num w:numId="20">
    <w:abstractNumId w:val="39"/>
  </w:num>
  <w:num w:numId="21">
    <w:abstractNumId w:val="3"/>
  </w:num>
  <w:num w:numId="22">
    <w:abstractNumId w:val="14"/>
  </w:num>
  <w:num w:numId="23">
    <w:abstractNumId w:val="35"/>
  </w:num>
  <w:num w:numId="24">
    <w:abstractNumId w:val="26"/>
  </w:num>
  <w:num w:numId="25">
    <w:abstractNumId w:val="10"/>
  </w:num>
  <w:num w:numId="26">
    <w:abstractNumId w:val="5"/>
  </w:num>
  <w:num w:numId="27">
    <w:abstractNumId w:val="33"/>
  </w:num>
  <w:num w:numId="28">
    <w:abstractNumId w:val="18"/>
  </w:num>
  <w:num w:numId="29">
    <w:abstractNumId w:val="8"/>
  </w:num>
  <w:num w:numId="30">
    <w:abstractNumId w:val="12"/>
  </w:num>
  <w:num w:numId="31">
    <w:abstractNumId w:val="0"/>
  </w:num>
  <w:num w:numId="32">
    <w:abstractNumId w:val="27"/>
  </w:num>
  <w:num w:numId="33">
    <w:abstractNumId w:val="28"/>
  </w:num>
  <w:num w:numId="34">
    <w:abstractNumId w:val="24"/>
  </w:num>
  <w:num w:numId="35">
    <w:abstractNumId w:val="25"/>
  </w:num>
  <w:num w:numId="36">
    <w:abstractNumId w:val="34"/>
  </w:num>
  <w:num w:numId="37">
    <w:abstractNumId w:val="28"/>
  </w:num>
  <w:num w:numId="38">
    <w:abstractNumId w:val="21"/>
  </w:num>
  <w:num w:numId="39">
    <w:abstractNumId w:val="36"/>
  </w:num>
  <w:num w:numId="40">
    <w:abstractNumId w:val="20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EF"/>
    <w:rsid w:val="00006141"/>
    <w:rsid w:val="000140E6"/>
    <w:rsid w:val="000150B1"/>
    <w:rsid w:val="000152E0"/>
    <w:rsid w:val="0002228C"/>
    <w:rsid w:val="00022ACE"/>
    <w:rsid w:val="00031889"/>
    <w:rsid w:val="000340BF"/>
    <w:rsid w:val="00036203"/>
    <w:rsid w:val="0003784F"/>
    <w:rsid w:val="00041F45"/>
    <w:rsid w:val="00047648"/>
    <w:rsid w:val="00047A9E"/>
    <w:rsid w:val="00052273"/>
    <w:rsid w:val="00072EF8"/>
    <w:rsid w:val="0008640B"/>
    <w:rsid w:val="00094CB9"/>
    <w:rsid w:val="000B32A1"/>
    <w:rsid w:val="000B5B6F"/>
    <w:rsid w:val="000C0A29"/>
    <w:rsid w:val="000C2C75"/>
    <w:rsid w:val="000C39E0"/>
    <w:rsid w:val="000C4ED9"/>
    <w:rsid w:val="000C52E0"/>
    <w:rsid w:val="000D2749"/>
    <w:rsid w:val="000D33D8"/>
    <w:rsid w:val="000E0F21"/>
    <w:rsid w:val="000E275C"/>
    <w:rsid w:val="000E424E"/>
    <w:rsid w:val="000F3444"/>
    <w:rsid w:val="001010D2"/>
    <w:rsid w:val="00103A3A"/>
    <w:rsid w:val="001050B7"/>
    <w:rsid w:val="00113571"/>
    <w:rsid w:val="001255A7"/>
    <w:rsid w:val="00126D36"/>
    <w:rsid w:val="001419F4"/>
    <w:rsid w:val="00143176"/>
    <w:rsid w:val="001445C3"/>
    <w:rsid w:val="00145F85"/>
    <w:rsid w:val="00150504"/>
    <w:rsid w:val="001529B0"/>
    <w:rsid w:val="00154A04"/>
    <w:rsid w:val="001615C9"/>
    <w:rsid w:val="0016293F"/>
    <w:rsid w:val="00164533"/>
    <w:rsid w:val="001829AC"/>
    <w:rsid w:val="00193B27"/>
    <w:rsid w:val="00197BB8"/>
    <w:rsid w:val="001A0157"/>
    <w:rsid w:val="001A16DE"/>
    <w:rsid w:val="001A1A38"/>
    <w:rsid w:val="001A3CFD"/>
    <w:rsid w:val="001A54A1"/>
    <w:rsid w:val="001A79C2"/>
    <w:rsid w:val="001A7EF8"/>
    <w:rsid w:val="001B03BB"/>
    <w:rsid w:val="001B0ADD"/>
    <w:rsid w:val="001B42D3"/>
    <w:rsid w:val="001B70A5"/>
    <w:rsid w:val="001B77F1"/>
    <w:rsid w:val="001C0D1F"/>
    <w:rsid w:val="001C148D"/>
    <w:rsid w:val="001C2101"/>
    <w:rsid w:val="001C63F4"/>
    <w:rsid w:val="001D127B"/>
    <w:rsid w:val="001D287E"/>
    <w:rsid w:val="001D289D"/>
    <w:rsid w:val="001D4516"/>
    <w:rsid w:val="001D6406"/>
    <w:rsid w:val="001D7610"/>
    <w:rsid w:val="001E1B07"/>
    <w:rsid w:val="001E292F"/>
    <w:rsid w:val="001E3E95"/>
    <w:rsid w:val="001E43C6"/>
    <w:rsid w:val="001F37B8"/>
    <w:rsid w:val="001F3F0C"/>
    <w:rsid w:val="001F5E5C"/>
    <w:rsid w:val="001F6576"/>
    <w:rsid w:val="001F7442"/>
    <w:rsid w:val="001F7955"/>
    <w:rsid w:val="00200BBF"/>
    <w:rsid w:val="00202E86"/>
    <w:rsid w:val="00205769"/>
    <w:rsid w:val="00217F6C"/>
    <w:rsid w:val="00223D4B"/>
    <w:rsid w:val="00226D26"/>
    <w:rsid w:val="002274ED"/>
    <w:rsid w:val="00230625"/>
    <w:rsid w:val="0023230C"/>
    <w:rsid w:val="00234FC8"/>
    <w:rsid w:val="0023753C"/>
    <w:rsid w:val="0024057B"/>
    <w:rsid w:val="00240E12"/>
    <w:rsid w:val="0024232B"/>
    <w:rsid w:val="002445D6"/>
    <w:rsid w:val="002475A7"/>
    <w:rsid w:val="0025023C"/>
    <w:rsid w:val="002505A7"/>
    <w:rsid w:val="00254330"/>
    <w:rsid w:val="00254B0D"/>
    <w:rsid w:val="002575B0"/>
    <w:rsid w:val="00257D8C"/>
    <w:rsid w:val="0026023E"/>
    <w:rsid w:val="002631F4"/>
    <w:rsid w:val="002739C4"/>
    <w:rsid w:val="00274C94"/>
    <w:rsid w:val="00274CE1"/>
    <w:rsid w:val="00274D28"/>
    <w:rsid w:val="002775A4"/>
    <w:rsid w:val="0027790F"/>
    <w:rsid w:val="00277AF8"/>
    <w:rsid w:val="00287260"/>
    <w:rsid w:val="002942B6"/>
    <w:rsid w:val="002A2B6D"/>
    <w:rsid w:val="002A2FF3"/>
    <w:rsid w:val="002A5906"/>
    <w:rsid w:val="002B04C4"/>
    <w:rsid w:val="002B2E5E"/>
    <w:rsid w:val="002B6E43"/>
    <w:rsid w:val="002C44F2"/>
    <w:rsid w:val="002C4F20"/>
    <w:rsid w:val="002C7FEC"/>
    <w:rsid w:val="002D02B3"/>
    <w:rsid w:val="002D141C"/>
    <w:rsid w:val="002D30C7"/>
    <w:rsid w:val="002D7F3B"/>
    <w:rsid w:val="002E0BCF"/>
    <w:rsid w:val="002E10DE"/>
    <w:rsid w:val="002E12BC"/>
    <w:rsid w:val="002F43CC"/>
    <w:rsid w:val="002F5B08"/>
    <w:rsid w:val="002F5D0C"/>
    <w:rsid w:val="003077C9"/>
    <w:rsid w:val="003174C3"/>
    <w:rsid w:val="003204E8"/>
    <w:rsid w:val="00322BF2"/>
    <w:rsid w:val="00331AF5"/>
    <w:rsid w:val="003472E9"/>
    <w:rsid w:val="00347F0A"/>
    <w:rsid w:val="0035002B"/>
    <w:rsid w:val="00354C28"/>
    <w:rsid w:val="00355389"/>
    <w:rsid w:val="00356A59"/>
    <w:rsid w:val="003619BA"/>
    <w:rsid w:val="00362194"/>
    <w:rsid w:val="00364279"/>
    <w:rsid w:val="00365F6F"/>
    <w:rsid w:val="003756BB"/>
    <w:rsid w:val="003765A0"/>
    <w:rsid w:val="003777A0"/>
    <w:rsid w:val="00383D5D"/>
    <w:rsid w:val="003860C9"/>
    <w:rsid w:val="003955BD"/>
    <w:rsid w:val="003A08C5"/>
    <w:rsid w:val="003A2F2B"/>
    <w:rsid w:val="003A7765"/>
    <w:rsid w:val="003B3F09"/>
    <w:rsid w:val="003B6C06"/>
    <w:rsid w:val="003C0240"/>
    <w:rsid w:val="003C1738"/>
    <w:rsid w:val="003D3924"/>
    <w:rsid w:val="003E2015"/>
    <w:rsid w:val="003E2FEB"/>
    <w:rsid w:val="003E3F5D"/>
    <w:rsid w:val="003E494E"/>
    <w:rsid w:val="003F33A9"/>
    <w:rsid w:val="003F73E9"/>
    <w:rsid w:val="00404A12"/>
    <w:rsid w:val="00407BE9"/>
    <w:rsid w:val="00407D50"/>
    <w:rsid w:val="004165C9"/>
    <w:rsid w:val="00417AF4"/>
    <w:rsid w:val="00417D7F"/>
    <w:rsid w:val="00420C9C"/>
    <w:rsid w:val="00423FBE"/>
    <w:rsid w:val="004258AB"/>
    <w:rsid w:val="004363DE"/>
    <w:rsid w:val="00440259"/>
    <w:rsid w:val="00440DFE"/>
    <w:rsid w:val="00442243"/>
    <w:rsid w:val="00450ED0"/>
    <w:rsid w:val="00451471"/>
    <w:rsid w:val="00457C60"/>
    <w:rsid w:val="00462950"/>
    <w:rsid w:val="00477136"/>
    <w:rsid w:val="00477529"/>
    <w:rsid w:val="00481B21"/>
    <w:rsid w:val="00481DB0"/>
    <w:rsid w:val="00484721"/>
    <w:rsid w:val="00491ADB"/>
    <w:rsid w:val="0049293F"/>
    <w:rsid w:val="00496550"/>
    <w:rsid w:val="00497EC8"/>
    <w:rsid w:val="004A06C5"/>
    <w:rsid w:val="004A3C43"/>
    <w:rsid w:val="004A4228"/>
    <w:rsid w:val="004A77D2"/>
    <w:rsid w:val="004A7B50"/>
    <w:rsid w:val="004B2C32"/>
    <w:rsid w:val="004B347D"/>
    <w:rsid w:val="004B65B5"/>
    <w:rsid w:val="004B6766"/>
    <w:rsid w:val="004C2480"/>
    <w:rsid w:val="004C54F0"/>
    <w:rsid w:val="004C5C68"/>
    <w:rsid w:val="004C7326"/>
    <w:rsid w:val="004D3AB9"/>
    <w:rsid w:val="004D4015"/>
    <w:rsid w:val="004D4E07"/>
    <w:rsid w:val="004D5858"/>
    <w:rsid w:val="004E1651"/>
    <w:rsid w:val="004E25F1"/>
    <w:rsid w:val="004E6EA8"/>
    <w:rsid w:val="004F6AAE"/>
    <w:rsid w:val="00501EF2"/>
    <w:rsid w:val="0050737A"/>
    <w:rsid w:val="005110E6"/>
    <w:rsid w:val="00517BEA"/>
    <w:rsid w:val="00531239"/>
    <w:rsid w:val="00531DB5"/>
    <w:rsid w:val="00534482"/>
    <w:rsid w:val="005379EE"/>
    <w:rsid w:val="00537E75"/>
    <w:rsid w:val="005406AC"/>
    <w:rsid w:val="00542B7A"/>
    <w:rsid w:val="005536CA"/>
    <w:rsid w:val="00554CC7"/>
    <w:rsid w:val="00555C25"/>
    <w:rsid w:val="00556D11"/>
    <w:rsid w:val="0056137F"/>
    <w:rsid w:val="005614E9"/>
    <w:rsid w:val="005714DE"/>
    <w:rsid w:val="0058094B"/>
    <w:rsid w:val="00581850"/>
    <w:rsid w:val="00583A67"/>
    <w:rsid w:val="005874DF"/>
    <w:rsid w:val="0059082E"/>
    <w:rsid w:val="005941E4"/>
    <w:rsid w:val="00595CF0"/>
    <w:rsid w:val="005A03E9"/>
    <w:rsid w:val="005A0D61"/>
    <w:rsid w:val="005A63EB"/>
    <w:rsid w:val="005A6D17"/>
    <w:rsid w:val="005B435F"/>
    <w:rsid w:val="005B43BC"/>
    <w:rsid w:val="005B4AEA"/>
    <w:rsid w:val="005C25E2"/>
    <w:rsid w:val="005C38C9"/>
    <w:rsid w:val="005C661C"/>
    <w:rsid w:val="005C6F44"/>
    <w:rsid w:val="005D06DD"/>
    <w:rsid w:val="005D285F"/>
    <w:rsid w:val="005D4B73"/>
    <w:rsid w:val="005E0CED"/>
    <w:rsid w:val="005E10CB"/>
    <w:rsid w:val="005E1DDD"/>
    <w:rsid w:val="005E204B"/>
    <w:rsid w:val="005E254D"/>
    <w:rsid w:val="005E3D66"/>
    <w:rsid w:val="005E6323"/>
    <w:rsid w:val="005F1A51"/>
    <w:rsid w:val="005F1B8B"/>
    <w:rsid w:val="00612BD1"/>
    <w:rsid w:val="00614305"/>
    <w:rsid w:val="00627DC6"/>
    <w:rsid w:val="00634875"/>
    <w:rsid w:val="006361C5"/>
    <w:rsid w:val="0064029A"/>
    <w:rsid w:val="006418B8"/>
    <w:rsid w:val="00642CF9"/>
    <w:rsid w:val="00647486"/>
    <w:rsid w:val="00647815"/>
    <w:rsid w:val="00651BB4"/>
    <w:rsid w:val="00655EC7"/>
    <w:rsid w:val="00656BB1"/>
    <w:rsid w:val="006608FA"/>
    <w:rsid w:val="0066156F"/>
    <w:rsid w:val="006736C3"/>
    <w:rsid w:val="00676086"/>
    <w:rsid w:val="006778DE"/>
    <w:rsid w:val="00680B69"/>
    <w:rsid w:val="00682FF8"/>
    <w:rsid w:val="00690FB2"/>
    <w:rsid w:val="006950C1"/>
    <w:rsid w:val="006A1BAA"/>
    <w:rsid w:val="006A1C25"/>
    <w:rsid w:val="006A3086"/>
    <w:rsid w:val="006B31B0"/>
    <w:rsid w:val="006B4FEF"/>
    <w:rsid w:val="006B6B21"/>
    <w:rsid w:val="006C2DA1"/>
    <w:rsid w:val="006C6438"/>
    <w:rsid w:val="006D0C0D"/>
    <w:rsid w:val="006D2B51"/>
    <w:rsid w:val="006E2C05"/>
    <w:rsid w:val="006E308E"/>
    <w:rsid w:val="006E6533"/>
    <w:rsid w:val="006F1235"/>
    <w:rsid w:val="006F66D5"/>
    <w:rsid w:val="00700889"/>
    <w:rsid w:val="00701463"/>
    <w:rsid w:val="00704770"/>
    <w:rsid w:val="00711622"/>
    <w:rsid w:val="007139F8"/>
    <w:rsid w:val="00715604"/>
    <w:rsid w:val="007244AC"/>
    <w:rsid w:val="00725A04"/>
    <w:rsid w:val="00725C04"/>
    <w:rsid w:val="00730571"/>
    <w:rsid w:val="00732F81"/>
    <w:rsid w:val="007369C7"/>
    <w:rsid w:val="00743BE8"/>
    <w:rsid w:val="00746513"/>
    <w:rsid w:val="00746E9B"/>
    <w:rsid w:val="00756C16"/>
    <w:rsid w:val="00761E8E"/>
    <w:rsid w:val="00764E54"/>
    <w:rsid w:val="00765209"/>
    <w:rsid w:val="00767076"/>
    <w:rsid w:val="00767585"/>
    <w:rsid w:val="007716BA"/>
    <w:rsid w:val="00774459"/>
    <w:rsid w:val="00775F1B"/>
    <w:rsid w:val="007833FB"/>
    <w:rsid w:val="00785AC1"/>
    <w:rsid w:val="00791465"/>
    <w:rsid w:val="00797B24"/>
    <w:rsid w:val="007A5C15"/>
    <w:rsid w:val="007B0998"/>
    <w:rsid w:val="007B464D"/>
    <w:rsid w:val="007C14A8"/>
    <w:rsid w:val="007C3673"/>
    <w:rsid w:val="007C4873"/>
    <w:rsid w:val="007C5A4A"/>
    <w:rsid w:val="007C5D61"/>
    <w:rsid w:val="007C739B"/>
    <w:rsid w:val="007D1AB4"/>
    <w:rsid w:val="007D6401"/>
    <w:rsid w:val="007D728E"/>
    <w:rsid w:val="007E209D"/>
    <w:rsid w:val="007E63E8"/>
    <w:rsid w:val="007F2BE3"/>
    <w:rsid w:val="00810A9E"/>
    <w:rsid w:val="0081579F"/>
    <w:rsid w:val="0081673C"/>
    <w:rsid w:val="00821501"/>
    <w:rsid w:val="00823087"/>
    <w:rsid w:val="0083545A"/>
    <w:rsid w:val="00835636"/>
    <w:rsid w:val="00837845"/>
    <w:rsid w:val="00842395"/>
    <w:rsid w:val="008513E6"/>
    <w:rsid w:val="00854118"/>
    <w:rsid w:val="008564C7"/>
    <w:rsid w:val="00862AA0"/>
    <w:rsid w:val="00863F8B"/>
    <w:rsid w:val="0086583E"/>
    <w:rsid w:val="00866C00"/>
    <w:rsid w:val="00876E09"/>
    <w:rsid w:val="008816F8"/>
    <w:rsid w:val="0088296D"/>
    <w:rsid w:val="00884131"/>
    <w:rsid w:val="0088431A"/>
    <w:rsid w:val="00885611"/>
    <w:rsid w:val="00887192"/>
    <w:rsid w:val="008906FD"/>
    <w:rsid w:val="00892E42"/>
    <w:rsid w:val="00896D04"/>
    <w:rsid w:val="00897A6E"/>
    <w:rsid w:val="008B1287"/>
    <w:rsid w:val="008C24CE"/>
    <w:rsid w:val="008C2D10"/>
    <w:rsid w:val="008C2E06"/>
    <w:rsid w:val="008D37F9"/>
    <w:rsid w:val="008D3DB0"/>
    <w:rsid w:val="008D4CA4"/>
    <w:rsid w:val="008E1E12"/>
    <w:rsid w:val="008F0666"/>
    <w:rsid w:val="008F1469"/>
    <w:rsid w:val="008F3AE4"/>
    <w:rsid w:val="008F52AF"/>
    <w:rsid w:val="008F5313"/>
    <w:rsid w:val="0090135F"/>
    <w:rsid w:val="009024FE"/>
    <w:rsid w:val="00905882"/>
    <w:rsid w:val="00905F6E"/>
    <w:rsid w:val="00910663"/>
    <w:rsid w:val="009114A6"/>
    <w:rsid w:val="00912A9F"/>
    <w:rsid w:val="00912E87"/>
    <w:rsid w:val="00915FA9"/>
    <w:rsid w:val="00916C35"/>
    <w:rsid w:val="00920FB9"/>
    <w:rsid w:val="0092196E"/>
    <w:rsid w:val="00923C3C"/>
    <w:rsid w:val="009247C5"/>
    <w:rsid w:val="00925AE6"/>
    <w:rsid w:val="00926F9D"/>
    <w:rsid w:val="0093048A"/>
    <w:rsid w:val="00930E64"/>
    <w:rsid w:val="0094729C"/>
    <w:rsid w:val="00954E68"/>
    <w:rsid w:val="00957E11"/>
    <w:rsid w:val="009606F5"/>
    <w:rsid w:val="00970B05"/>
    <w:rsid w:val="00972FE3"/>
    <w:rsid w:val="00975CDF"/>
    <w:rsid w:val="00977154"/>
    <w:rsid w:val="0098276E"/>
    <w:rsid w:val="009A4C6F"/>
    <w:rsid w:val="009A4E45"/>
    <w:rsid w:val="009A6924"/>
    <w:rsid w:val="009A7D66"/>
    <w:rsid w:val="009B30E4"/>
    <w:rsid w:val="009B46D5"/>
    <w:rsid w:val="009B7F70"/>
    <w:rsid w:val="009C055C"/>
    <w:rsid w:val="009C09DB"/>
    <w:rsid w:val="009C5B5C"/>
    <w:rsid w:val="009C751E"/>
    <w:rsid w:val="009D09DF"/>
    <w:rsid w:val="009E0ADC"/>
    <w:rsid w:val="009E0AEB"/>
    <w:rsid w:val="009E2C7A"/>
    <w:rsid w:val="009E3623"/>
    <w:rsid w:val="009E3DF2"/>
    <w:rsid w:val="009E4B59"/>
    <w:rsid w:val="009E5481"/>
    <w:rsid w:val="009E6464"/>
    <w:rsid w:val="009F1B2A"/>
    <w:rsid w:val="009F5070"/>
    <w:rsid w:val="009F5DCA"/>
    <w:rsid w:val="009F5EE5"/>
    <w:rsid w:val="009F66B6"/>
    <w:rsid w:val="00A03B58"/>
    <w:rsid w:val="00A053A7"/>
    <w:rsid w:val="00A075E3"/>
    <w:rsid w:val="00A10F3E"/>
    <w:rsid w:val="00A16C3C"/>
    <w:rsid w:val="00A21984"/>
    <w:rsid w:val="00A21B4B"/>
    <w:rsid w:val="00A22FA7"/>
    <w:rsid w:val="00A25F4F"/>
    <w:rsid w:val="00A476A1"/>
    <w:rsid w:val="00A51039"/>
    <w:rsid w:val="00A6146D"/>
    <w:rsid w:val="00A67502"/>
    <w:rsid w:val="00A71F28"/>
    <w:rsid w:val="00AA21B7"/>
    <w:rsid w:val="00AA7B62"/>
    <w:rsid w:val="00AB55B5"/>
    <w:rsid w:val="00AC5E15"/>
    <w:rsid w:val="00AD28B2"/>
    <w:rsid w:val="00AE7648"/>
    <w:rsid w:val="00AF2B3B"/>
    <w:rsid w:val="00AF59CC"/>
    <w:rsid w:val="00AF7445"/>
    <w:rsid w:val="00B015B2"/>
    <w:rsid w:val="00B041D0"/>
    <w:rsid w:val="00B05C72"/>
    <w:rsid w:val="00B0674C"/>
    <w:rsid w:val="00B07AAB"/>
    <w:rsid w:val="00B12472"/>
    <w:rsid w:val="00B12D5F"/>
    <w:rsid w:val="00B16642"/>
    <w:rsid w:val="00B16768"/>
    <w:rsid w:val="00B16D81"/>
    <w:rsid w:val="00B17DAA"/>
    <w:rsid w:val="00B17EE3"/>
    <w:rsid w:val="00B2023F"/>
    <w:rsid w:val="00B21808"/>
    <w:rsid w:val="00B24D0C"/>
    <w:rsid w:val="00B2568A"/>
    <w:rsid w:val="00B26CC7"/>
    <w:rsid w:val="00B44A96"/>
    <w:rsid w:val="00B512C3"/>
    <w:rsid w:val="00B56C33"/>
    <w:rsid w:val="00B60918"/>
    <w:rsid w:val="00B61533"/>
    <w:rsid w:val="00B62208"/>
    <w:rsid w:val="00B62893"/>
    <w:rsid w:val="00B71888"/>
    <w:rsid w:val="00B8178C"/>
    <w:rsid w:val="00B85D68"/>
    <w:rsid w:val="00B85F40"/>
    <w:rsid w:val="00B869DA"/>
    <w:rsid w:val="00B90D20"/>
    <w:rsid w:val="00B96E0B"/>
    <w:rsid w:val="00BA0EC7"/>
    <w:rsid w:val="00BA6F59"/>
    <w:rsid w:val="00BB05AE"/>
    <w:rsid w:val="00BB1233"/>
    <w:rsid w:val="00BB4CD7"/>
    <w:rsid w:val="00BB64F3"/>
    <w:rsid w:val="00BC0552"/>
    <w:rsid w:val="00BC39D5"/>
    <w:rsid w:val="00BC5F00"/>
    <w:rsid w:val="00BD0F78"/>
    <w:rsid w:val="00BD71CD"/>
    <w:rsid w:val="00BF056C"/>
    <w:rsid w:val="00BF103A"/>
    <w:rsid w:val="00C010A6"/>
    <w:rsid w:val="00C012CB"/>
    <w:rsid w:val="00C014D4"/>
    <w:rsid w:val="00C10F1A"/>
    <w:rsid w:val="00C1364F"/>
    <w:rsid w:val="00C20138"/>
    <w:rsid w:val="00C23A23"/>
    <w:rsid w:val="00C24D48"/>
    <w:rsid w:val="00C25E1B"/>
    <w:rsid w:val="00C26E98"/>
    <w:rsid w:val="00C27697"/>
    <w:rsid w:val="00C30087"/>
    <w:rsid w:val="00C3348D"/>
    <w:rsid w:val="00C40C5A"/>
    <w:rsid w:val="00C45955"/>
    <w:rsid w:val="00C46114"/>
    <w:rsid w:val="00C463CC"/>
    <w:rsid w:val="00C47BF3"/>
    <w:rsid w:val="00C550A7"/>
    <w:rsid w:val="00C558E1"/>
    <w:rsid w:val="00C570FD"/>
    <w:rsid w:val="00C629F0"/>
    <w:rsid w:val="00C670E3"/>
    <w:rsid w:val="00C675EE"/>
    <w:rsid w:val="00C67DDE"/>
    <w:rsid w:val="00C730EE"/>
    <w:rsid w:val="00C7312C"/>
    <w:rsid w:val="00C832DE"/>
    <w:rsid w:val="00C859CA"/>
    <w:rsid w:val="00C90E6F"/>
    <w:rsid w:val="00C91835"/>
    <w:rsid w:val="00C9599C"/>
    <w:rsid w:val="00C9707E"/>
    <w:rsid w:val="00CA4872"/>
    <w:rsid w:val="00CB4671"/>
    <w:rsid w:val="00CC05CA"/>
    <w:rsid w:val="00CC6B88"/>
    <w:rsid w:val="00CC6E9B"/>
    <w:rsid w:val="00CD07F4"/>
    <w:rsid w:val="00CD7C19"/>
    <w:rsid w:val="00CE3E53"/>
    <w:rsid w:val="00CF06AD"/>
    <w:rsid w:val="00D01891"/>
    <w:rsid w:val="00D03AAD"/>
    <w:rsid w:val="00D046D5"/>
    <w:rsid w:val="00D13921"/>
    <w:rsid w:val="00D2546B"/>
    <w:rsid w:val="00D27412"/>
    <w:rsid w:val="00D277AC"/>
    <w:rsid w:val="00D27E81"/>
    <w:rsid w:val="00D471E8"/>
    <w:rsid w:val="00D631A9"/>
    <w:rsid w:val="00D669CE"/>
    <w:rsid w:val="00D67BD7"/>
    <w:rsid w:val="00D67E35"/>
    <w:rsid w:val="00D72441"/>
    <w:rsid w:val="00D7575F"/>
    <w:rsid w:val="00D7672D"/>
    <w:rsid w:val="00D802EE"/>
    <w:rsid w:val="00D81B40"/>
    <w:rsid w:val="00D86A17"/>
    <w:rsid w:val="00D93D67"/>
    <w:rsid w:val="00D96366"/>
    <w:rsid w:val="00DA22F0"/>
    <w:rsid w:val="00DA3859"/>
    <w:rsid w:val="00DA6970"/>
    <w:rsid w:val="00DB09FC"/>
    <w:rsid w:val="00DB112B"/>
    <w:rsid w:val="00DB3250"/>
    <w:rsid w:val="00DB43FB"/>
    <w:rsid w:val="00DB5D92"/>
    <w:rsid w:val="00DB6EE0"/>
    <w:rsid w:val="00DB72EF"/>
    <w:rsid w:val="00DC21B5"/>
    <w:rsid w:val="00DC275F"/>
    <w:rsid w:val="00DC30BA"/>
    <w:rsid w:val="00DC7959"/>
    <w:rsid w:val="00DD256A"/>
    <w:rsid w:val="00DD2D05"/>
    <w:rsid w:val="00DD68F7"/>
    <w:rsid w:val="00DE1E2E"/>
    <w:rsid w:val="00DF617D"/>
    <w:rsid w:val="00DF769F"/>
    <w:rsid w:val="00E01C12"/>
    <w:rsid w:val="00E02AC4"/>
    <w:rsid w:val="00E033AD"/>
    <w:rsid w:val="00E05B0C"/>
    <w:rsid w:val="00E10F7D"/>
    <w:rsid w:val="00E13A58"/>
    <w:rsid w:val="00E176EB"/>
    <w:rsid w:val="00E17EBC"/>
    <w:rsid w:val="00E203EF"/>
    <w:rsid w:val="00E24326"/>
    <w:rsid w:val="00E3352D"/>
    <w:rsid w:val="00E34DBB"/>
    <w:rsid w:val="00E36084"/>
    <w:rsid w:val="00E36A9E"/>
    <w:rsid w:val="00E438E7"/>
    <w:rsid w:val="00E50662"/>
    <w:rsid w:val="00E66599"/>
    <w:rsid w:val="00E7186D"/>
    <w:rsid w:val="00E7240B"/>
    <w:rsid w:val="00E7341C"/>
    <w:rsid w:val="00E740CE"/>
    <w:rsid w:val="00E75B4C"/>
    <w:rsid w:val="00E932C2"/>
    <w:rsid w:val="00E96D11"/>
    <w:rsid w:val="00EA25EA"/>
    <w:rsid w:val="00EA48E5"/>
    <w:rsid w:val="00EB296C"/>
    <w:rsid w:val="00EB692C"/>
    <w:rsid w:val="00EC1591"/>
    <w:rsid w:val="00EC3917"/>
    <w:rsid w:val="00EC4B1E"/>
    <w:rsid w:val="00EC56D4"/>
    <w:rsid w:val="00EC6B8A"/>
    <w:rsid w:val="00ED2633"/>
    <w:rsid w:val="00ED56FE"/>
    <w:rsid w:val="00ED5735"/>
    <w:rsid w:val="00EE1709"/>
    <w:rsid w:val="00F221B9"/>
    <w:rsid w:val="00F25469"/>
    <w:rsid w:val="00F27712"/>
    <w:rsid w:val="00F32EE7"/>
    <w:rsid w:val="00F35247"/>
    <w:rsid w:val="00F36979"/>
    <w:rsid w:val="00F3712E"/>
    <w:rsid w:val="00F40227"/>
    <w:rsid w:val="00F459FD"/>
    <w:rsid w:val="00F47D64"/>
    <w:rsid w:val="00F516EF"/>
    <w:rsid w:val="00F5240A"/>
    <w:rsid w:val="00F603A5"/>
    <w:rsid w:val="00F71C1F"/>
    <w:rsid w:val="00F75838"/>
    <w:rsid w:val="00F77735"/>
    <w:rsid w:val="00F803A8"/>
    <w:rsid w:val="00F816C3"/>
    <w:rsid w:val="00F81AC8"/>
    <w:rsid w:val="00F85356"/>
    <w:rsid w:val="00F933BA"/>
    <w:rsid w:val="00FA19E0"/>
    <w:rsid w:val="00FA21E7"/>
    <w:rsid w:val="00FA27E7"/>
    <w:rsid w:val="00FA7D6F"/>
    <w:rsid w:val="00FA7F9B"/>
    <w:rsid w:val="00FB0494"/>
    <w:rsid w:val="00FB0FD6"/>
    <w:rsid w:val="00FC21B7"/>
    <w:rsid w:val="00FC52C7"/>
    <w:rsid w:val="00FD44E2"/>
    <w:rsid w:val="00FE03A3"/>
    <w:rsid w:val="00FE31F0"/>
    <w:rsid w:val="00FE3D87"/>
    <w:rsid w:val="00FE6E94"/>
    <w:rsid w:val="00FF0BD0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7BEA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BB3B8-486E-452C-B038-130D579B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Mike Longhi</cp:lastModifiedBy>
  <cp:revision>3</cp:revision>
  <cp:lastPrinted>2018-10-04T14:52:00Z</cp:lastPrinted>
  <dcterms:created xsi:type="dcterms:W3CDTF">2018-10-05T13:08:00Z</dcterms:created>
  <dcterms:modified xsi:type="dcterms:W3CDTF">2018-10-05T15:25:00Z</dcterms:modified>
</cp:coreProperties>
</file>