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CDD6" w14:textId="77777777" w:rsidR="00531FE2" w:rsidRDefault="0040354E">
      <w:pPr>
        <w:rPr>
          <w:b/>
          <w:sz w:val="28"/>
          <w:szCs w:val="28"/>
        </w:rPr>
      </w:pPr>
      <w:r>
        <w:rPr>
          <w:b/>
          <w:sz w:val="28"/>
          <w:szCs w:val="28"/>
        </w:rPr>
        <w:t>TABLE OF CONTENTS</w:t>
      </w:r>
    </w:p>
    <w:p w14:paraId="5CB6555F" w14:textId="77777777" w:rsidR="00D40022" w:rsidRDefault="00D40022">
      <w:pPr>
        <w:rPr>
          <w:b/>
          <w:sz w:val="28"/>
          <w:szCs w:val="28"/>
        </w:rPr>
      </w:pPr>
    </w:p>
    <w:p w14:paraId="59F5F40D" w14:textId="77777777" w:rsidR="00D40022" w:rsidRPr="008B3C8A" w:rsidRDefault="00D40022" w:rsidP="00D40022">
      <w:pPr>
        <w:jc w:val="left"/>
        <w:rPr>
          <w:b/>
        </w:rPr>
      </w:pPr>
      <w:r w:rsidRPr="008B3C8A">
        <w:rPr>
          <w:b/>
        </w:rPr>
        <w:t>SECTION 1.  GENERAL</w:t>
      </w:r>
    </w:p>
    <w:p w14:paraId="4BA08F0F" w14:textId="77777777" w:rsidR="005259F6" w:rsidRPr="008B3C8A" w:rsidRDefault="005259F6" w:rsidP="00D40022">
      <w:pPr>
        <w:jc w:val="left"/>
        <w:rPr>
          <w:b/>
        </w:rPr>
      </w:pPr>
    </w:p>
    <w:p w14:paraId="699D0159" w14:textId="77777777" w:rsidR="005259F6" w:rsidRPr="008B3C8A" w:rsidRDefault="005259F6" w:rsidP="005259F6">
      <w:pPr>
        <w:numPr>
          <w:ilvl w:val="1"/>
          <w:numId w:val="1"/>
        </w:numPr>
        <w:jc w:val="left"/>
      </w:pPr>
      <w:r w:rsidRPr="008B3C8A">
        <w:t>Purpose</w:t>
      </w:r>
    </w:p>
    <w:p w14:paraId="47499770" w14:textId="77777777" w:rsidR="005259F6" w:rsidRPr="008B3C8A" w:rsidRDefault="005259F6" w:rsidP="005259F6">
      <w:pPr>
        <w:numPr>
          <w:ilvl w:val="1"/>
          <w:numId w:val="1"/>
        </w:numPr>
        <w:jc w:val="left"/>
      </w:pPr>
      <w:r w:rsidRPr="008B3C8A">
        <w:t xml:space="preserve">Role of </w:t>
      </w:r>
      <w:r w:rsidR="00F25607" w:rsidRPr="008B3C8A">
        <w:t xml:space="preserve">the </w:t>
      </w:r>
      <w:r w:rsidRPr="008B3C8A">
        <w:t>NVTA</w:t>
      </w:r>
    </w:p>
    <w:p w14:paraId="6D4370F0" w14:textId="77777777" w:rsidR="005259F6" w:rsidRPr="008B3C8A" w:rsidRDefault="00085E70" w:rsidP="005259F6">
      <w:pPr>
        <w:numPr>
          <w:ilvl w:val="1"/>
          <w:numId w:val="1"/>
        </w:numPr>
        <w:jc w:val="left"/>
      </w:pPr>
      <w:r w:rsidRPr="008B3C8A">
        <w:t>Updates</w:t>
      </w:r>
    </w:p>
    <w:p w14:paraId="4F508B71" w14:textId="77777777" w:rsidR="00D40022" w:rsidRPr="008B3C8A" w:rsidRDefault="00D40022" w:rsidP="00D40022">
      <w:pPr>
        <w:jc w:val="left"/>
        <w:rPr>
          <w:b/>
        </w:rPr>
      </w:pPr>
    </w:p>
    <w:p w14:paraId="60024963" w14:textId="77777777" w:rsidR="00D40022" w:rsidRPr="008B3C8A" w:rsidRDefault="00D40022" w:rsidP="00D40022">
      <w:pPr>
        <w:jc w:val="left"/>
        <w:rPr>
          <w:b/>
        </w:rPr>
      </w:pPr>
      <w:r w:rsidRPr="008B3C8A">
        <w:rPr>
          <w:b/>
        </w:rPr>
        <w:t>SECTION 2.  EMPLOYMENT PROCEDURES</w:t>
      </w:r>
    </w:p>
    <w:p w14:paraId="52C644EA" w14:textId="77777777" w:rsidR="005259F6" w:rsidRPr="008B3C8A" w:rsidRDefault="005259F6" w:rsidP="00D40022">
      <w:pPr>
        <w:jc w:val="left"/>
        <w:rPr>
          <w:b/>
        </w:rPr>
      </w:pPr>
    </w:p>
    <w:p w14:paraId="1B4E98B5" w14:textId="77777777" w:rsidR="009F2514" w:rsidRPr="008B3C8A" w:rsidRDefault="009F2514" w:rsidP="005259F6">
      <w:pPr>
        <w:jc w:val="left"/>
      </w:pPr>
      <w:r w:rsidRPr="008B3C8A">
        <w:t>2.1</w:t>
      </w:r>
      <w:r w:rsidRPr="008B3C8A">
        <w:tab/>
        <w:t>General</w:t>
      </w:r>
    </w:p>
    <w:p w14:paraId="3145071C" w14:textId="77777777" w:rsidR="005259F6" w:rsidRPr="008B3C8A" w:rsidRDefault="007B49EA" w:rsidP="005259F6">
      <w:pPr>
        <w:jc w:val="left"/>
      </w:pPr>
      <w:r w:rsidRPr="008B3C8A">
        <w:t>2.2</w:t>
      </w:r>
      <w:r w:rsidRPr="008B3C8A">
        <w:tab/>
        <w:t>Job Descriptions</w:t>
      </w:r>
    </w:p>
    <w:p w14:paraId="402E8F38" w14:textId="77777777" w:rsidR="009F2514" w:rsidRPr="008B3C8A" w:rsidRDefault="009F2514" w:rsidP="005259F6">
      <w:pPr>
        <w:jc w:val="left"/>
      </w:pPr>
      <w:r w:rsidRPr="008B3C8A">
        <w:t xml:space="preserve">2.3 </w:t>
      </w:r>
      <w:r w:rsidRPr="008B3C8A">
        <w:tab/>
      </w:r>
      <w:r w:rsidR="007B49EA" w:rsidRPr="008B3C8A">
        <w:t>Application for Position</w:t>
      </w:r>
    </w:p>
    <w:p w14:paraId="55392D36" w14:textId="77777777" w:rsidR="007B49EA" w:rsidRPr="008B3C8A" w:rsidRDefault="007B49EA" w:rsidP="005259F6">
      <w:pPr>
        <w:jc w:val="left"/>
      </w:pPr>
      <w:r w:rsidRPr="008B3C8A">
        <w:t>2.4</w:t>
      </w:r>
      <w:r w:rsidRPr="008B3C8A">
        <w:tab/>
        <w:t>Selection Process</w:t>
      </w:r>
    </w:p>
    <w:p w14:paraId="0D88509B" w14:textId="77777777" w:rsidR="007B49EA" w:rsidRPr="008B3C8A" w:rsidRDefault="007B49EA" w:rsidP="005259F6">
      <w:pPr>
        <w:jc w:val="left"/>
      </w:pPr>
      <w:r w:rsidRPr="008B3C8A">
        <w:t>2.5</w:t>
      </w:r>
      <w:r w:rsidRPr="008B3C8A">
        <w:tab/>
        <w:t>Probationary Period</w:t>
      </w:r>
    </w:p>
    <w:p w14:paraId="4188F192" w14:textId="77777777" w:rsidR="00015F75" w:rsidRPr="008B3C8A" w:rsidRDefault="00015F75" w:rsidP="005259F6">
      <w:pPr>
        <w:jc w:val="left"/>
      </w:pPr>
      <w:r w:rsidRPr="008B3C8A">
        <w:t>2.6</w:t>
      </w:r>
      <w:r w:rsidRPr="008B3C8A">
        <w:tab/>
        <w:t>New Hire Documentation</w:t>
      </w:r>
    </w:p>
    <w:p w14:paraId="3DA84EC6" w14:textId="77777777" w:rsidR="00015F75" w:rsidRPr="008B3C8A" w:rsidRDefault="00015F75" w:rsidP="005259F6">
      <w:pPr>
        <w:jc w:val="left"/>
      </w:pPr>
      <w:r w:rsidRPr="008B3C8A">
        <w:t>2.7</w:t>
      </w:r>
      <w:r w:rsidRPr="008B3C8A">
        <w:tab/>
        <w:t>New Employee Orientation</w:t>
      </w:r>
    </w:p>
    <w:p w14:paraId="7CE2C882" w14:textId="77777777" w:rsidR="00127B20" w:rsidRPr="008B3C8A" w:rsidRDefault="00127B20" w:rsidP="00293D76">
      <w:pPr>
        <w:pStyle w:val="Revision"/>
      </w:pPr>
      <w:r w:rsidRPr="008B3C8A">
        <w:t>2.8</w:t>
      </w:r>
      <w:r w:rsidRPr="008B3C8A">
        <w:tab/>
        <w:t>Personnel Files</w:t>
      </w:r>
    </w:p>
    <w:p w14:paraId="2333277A" w14:textId="77777777" w:rsidR="00D40022" w:rsidRPr="008B3C8A" w:rsidRDefault="00D40022" w:rsidP="00D40022">
      <w:pPr>
        <w:jc w:val="left"/>
        <w:rPr>
          <w:b/>
        </w:rPr>
      </w:pPr>
    </w:p>
    <w:p w14:paraId="7C7E3DB9" w14:textId="77777777" w:rsidR="00D40022" w:rsidRPr="008B3C8A" w:rsidRDefault="00207755" w:rsidP="00D40022">
      <w:pPr>
        <w:jc w:val="left"/>
        <w:rPr>
          <w:b/>
        </w:rPr>
      </w:pPr>
      <w:r w:rsidRPr="008B3C8A">
        <w:rPr>
          <w:b/>
        </w:rPr>
        <w:t>SECTION 3.  EMPLOYEE PAY</w:t>
      </w:r>
      <w:r w:rsidR="006D7CFD">
        <w:rPr>
          <w:b/>
        </w:rPr>
        <w:t xml:space="preserve"> PLAN</w:t>
      </w:r>
    </w:p>
    <w:p w14:paraId="1212CA36" w14:textId="77777777" w:rsidR="005259F6" w:rsidRPr="008B3C8A" w:rsidRDefault="005259F6" w:rsidP="00D40022">
      <w:pPr>
        <w:jc w:val="left"/>
        <w:rPr>
          <w:b/>
        </w:rPr>
      </w:pPr>
    </w:p>
    <w:p w14:paraId="75E43196" w14:textId="77777777" w:rsidR="005259F6" w:rsidRPr="008B3C8A" w:rsidRDefault="003B314A" w:rsidP="00D40022">
      <w:pPr>
        <w:jc w:val="left"/>
      </w:pPr>
      <w:r w:rsidRPr="008B3C8A">
        <w:t>3.1</w:t>
      </w:r>
      <w:r w:rsidRPr="008B3C8A">
        <w:tab/>
        <w:t>General</w:t>
      </w:r>
    </w:p>
    <w:p w14:paraId="4E4F3BA1" w14:textId="77777777" w:rsidR="005259F6" w:rsidRPr="008B3C8A" w:rsidRDefault="005259F6" w:rsidP="00D40022">
      <w:pPr>
        <w:jc w:val="left"/>
      </w:pPr>
      <w:r w:rsidRPr="008B3C8A">
        <w:t>3.2</w:t>
      </w:r>
      <w:r w:rsidRPr="008B3C8A">
        <w:tab/>
      </w:r>
      <w:r w:rsidR="003B314A" w:rsidRPr="008B3C8A">
        <w:t>Full-time Employees</w:t>
      </w:r>
    </w:p>
    <w:p w14:paraId="50AF7E4E" w14:textId="77777777" w:rsidR="003B314A" w:rsidRPr="008B3C8A" w:rsidRDefault="00D21ADB" w:rsidP="00D40022">
      <w:pPr>
        <w:jc w:val="left"/>
      </w:pPr>
      <w:r>
        <w:t>3.3</w:t>
      </w:r>
      <w:r>
        <w:tab/>
        <w:t>Part-time, Temporary or Contract Employees</w:t>
      </w:r>
    </w:p>
    <w:p w14:paraId="778D68F9" w14:textId="77777777" w:rsidR="00FF7440" w:rsidRPr="008B3C8A" w:rsidRDefault="00FF7440" w:rsidP="00D40022">
      <w:pPr>
        <w:jc w:val="left"/>
      </w:pPr>
      <w:r w:rsidRPr="008B3C8A">
        <w:t>3.4</w:t>
      </w:r>
      <w:r w:rsidRPr="008B3C8A">
        <w:tab/>
        <w:t>Salary Increases</w:t>
      </w:r>
    </w:p>
    <w:p w14:paraId="07011537" w14:textId="77777777" w:rsidR="00831384" w:rsidRPr="008B3C8A" w:rsidRDefault="00831384" w:rsidP="00831384">
      <w:pPr>
        <w:ind w:left="720" w:hanging="720"/>
        <w:jc w:val="left"/>
      </w:pPr>
      <w:r w:rsidRPr="008B3C8A">
        <w:t>3.5</w:t>
      </w:r>
      <w:r w:rsidRPr="008B3C8A">
        <w:tab/>
        <w:t xml:space="preserve">Overtime and Compensatory Time </w:t>
      </w:r>
    </w:p>
    <w:p w14:paraId="4F97A317" w14:textId="77777777" w:rsidR="00E244EB" w:rsidRPr="008B3C8A" w:rsidRDefault="004875F4" w:rsidP="00E244EB">
      <w:pPr>
        <w:pStyle w:val="ListParagraph"/>
        <w:ind w:left="0"/>
        <w:jc w:val="left"/>
      </w:pPr>
      <w:r w:rsidRPr="008B3C8A">
        <w:t>3.6</w:t>
      </w:r>
      <w:r w:rsidR="00E244EB" w:rsidRPr="008B3C8A">
        <w:tab/>
        <w:t xml:space="preserve">Separations  </w:t>
      </w:r>
    </w:p>
    <w:p w14:paraId="07588778" w14:textId="77777777" w:rsidR="00D40022" w:rsidRPr="008B3C8A" w:rsidRDefault="00D40022" w:rsidP="00D40022">
      <w:pPr>
        <w:jc w:val="left"/>
      </w:pPr>
    </w:p>
    <w:p w14:paraId="6A51BF76" w14:textId="77777777" w:rsidR="00127B20" w:rsidRPr="008B3C8A" w:rsidRDefault="00127B20" w:rsidP="00293D76">
      <w:pPr>
        <w:pStyle w:val="Heading1"/>
      </w:pPr>
      <w:r w:rsidRPr="008B3C8A">
        <w:t>SECTION 4.  EMPLOYEE LEAVE</w:t>
      </w:r>
      <w:r w:rsidR="00DA5959">
        <w:t xml:space="preserve"> AND HOLIDAYS</w:t>
      </w:r>
    </w:p>
    <w:p w14:paraId="5D2B0CE6" w14:textId="77777777" w:rsidR="00127B20" w:rsidRPr="008B3C8A" w:rsidRDefault="00127B20" w:rsidP="00127B20">
      <w:pPr>
        <w:jc w:val="left"/>
        <w:rPr>
          <w:b/>
        </w:rPr>
      </w:pPr>
    </w:p>
    <w:p w14:paraId="579AB722" w14:textId="77777777" w:rsidR="00127B20" w:rsidRPr="008B3C8A" w:rsidRDefault="00127B20" w:rsidP="00831384">
      <w:pPr>
        <w:pStyle w:val="Revision"/>
      </w:pPr>
      <w:r w:rsidRPr="008B3C8A">
        <w:t>4.1</w:t>
      </w:r>
      <w:r w:rsidRPr="008B3C8A">
        <w:tab/>
        <w:t>General</w:t>
      </w:r>
    </w:p>
    <w:p w14:paraId="65707C8D" w14:textId="77777777" w:rsidR="00127B20" w:rsidRPr="008B3C8A" w:rsidRDefault="00127B20" w:rsidP="00831384">
      <w:pPr>
        <w:pStyle w:val="Revision"/>
      </w:pPr>
      <w:r w:rsidRPr="008B3C8A">
        <w:t>4.2</w:t>
      </w:r>
      <w:r w:rsidRPr="008B3C8A">
        <w:tab/>
        <w:t>Holidays</w:t>
      </w:r>
    </w:p>
    <w:p w14:paraId="276707F6" w14:textId="77777777" w:rsidR="00127B20" w:rsidRPr="008B3C8A" w:rsidRDefault="00127B20" w:rsidP="00831384">
      <w:pPr>
        <w:pStyle w:val="Revision"/>
      </w:pPr>
      <w:r w:rsidRPr="008B3C8A">
        <w:t>4.3</w:t>
      </w:r>
      <w:r w:rsidRPr="008B3C8A">
        <w:tab/>
        <w:t>Vacation Leave</w:t>
      </w:r>
    </w:p>
    <w:p w14:paraId="36A940EF" w14:textId="77777777" w:rsidR="00127B20" w:rsidRPr="008B3C8A" w:rsidRDefault="00127B20" w:rsidP="00831384">
      <w:pPr>
        <w:pStyle w:val="Revision"/>
      </w:pPr>
      <w:r w:rsidRPr="008B3C8A">
        <w:t>4.4</w:t>
      </w:r>
      <w:r w:rsidRPr="008B3C8A">
        <w:tab/>
        <w:t>Sick Leave</w:t>
      </w:r>
    </w:p>
    <w:p w14:paraId="162CDF21" w14:textId="77777777" w:rsidR="00127B20" w:rsidRPr="008B3C8A" w:rsidRDefault="00127B20" w:rsidP="00831384">
      <w:pPr>
        <w:pStyle w:val="Revision"/>
      </w:pPr>
      <w:r w:rsidRPr="008B3C8A">
        <w:t>4.5</w:t>
      </w:r>
      <w:r w:rsidRPr="008B3C8A">
        <w:tab/>
        <w:t>Donation of Vacation Leave for Use by Others as Sick Leave</w:t>
      </w:r>
    </w:p>
    <w:p w14:paraId="5278A158" w14:textId="77777777" w:rsidR="00127B20" w:rsidRPr="008B3C8A" w:rsidRDefault="00127B20" w:rsidP="00831384">
      <w:pPr>
        <w:pStyle w:val="Revision"/>
      </w:pPr>
      <w:r w:rsidRPr="008B3C8A">
        <w:t>4.6</w:t>
      </w:r>
      <w:r w:rsidRPr="008B3C8A">
        <w:tab/>
        <w:t>Civil Leave</w:t>
      </w:r>
    </w:p>
    <w:p w14:paraId="78D29B2F" w14:textId="77777777" w:rsidR="00127B20" w:rsidRPr="008B3C8A" w:rsidRDefault="00127B20" w:rsidP="00831384">
      <w:pPr>
        <w:pStyle w:val="Revision"/>
      </w:pPr>
      <w:r w:rsidRPr="008B3C8A">
        <w:t>4.7</w:t>
      </w:r>
      <w:r w:rsidRPr="008B3C8A">
        <w:tab/>
        <w:t>Military Leave</w:t>
      </w:r>
    </w:p>
    <w:p w14:paraId="429861B2" w14:textId="77777777" w:rsidR="00127B20" w:rsidRPr="008B3C8A" w:rsidRDefault="00127B20" w:rsidP="00831384">
      <w:pPr>
        <w:pStyle w:val="Revision"/>
      </w:pPr>
      <w:r w:rsidRPr="008B3C8A">
        <w:t>4.8</w:t>
      </w:r>
      <w:r w:rsidRPr="008B3C8A">
        <w:tab/>
        <w:t>Bereavement Leave</w:t>
      </w:r>
    </w:p>
    <w:p w14:paraId="6AE8BACF" w14:textId="77777777" w:rsidR="00127B20" w:rsidRPr="008B3C8A" w:rsidRDefault="00D21ADB" w:rsidP="00831384">
      <w:pPr>
        <w:pStyle w:val="Revision"/>
      </w:pPr>
      <w:r>
        <w:t>4.9</w:t>
      </w:r>
      <w:r>
        <w:tab/>
        <w:t>Adverse Weather/</w:t>
      </w:r>
      <w:r w:rsidR="00127B20" w:rsidRPr="008B3C8A">
        <w:t>Emergency Leave</w:t>
      </w:r>
    </w:p>
    <w:p w14:paraId="7D538C89" w14:textId="77777777" w:rsidR="00127B20" w:rsidRPr="008B3C8A" w:rsidRDefault="00127B20" w:rsidP="00831384">
      <w:pPr>
        <w:pStyle w:val="Revision"/>
      </w:pPr>
      <w:r w:rsidRPr="008B3C8A">
        <w:t>4.10</w:t>
      </w:r>
      <w:r w:rsidRPr="008B3C8A">
        <w:tab/>
        <w:t>Absence without Leave</w:t>
      </w:r>
    </w:p>
    <w:p w14:paraId="09434EFF" w14:textId="77777777" w:rsidR="00127B20" w:rsidRPr="008B3C8A" w:rsidRDefault="00D21ADB" w:rsidP="00831384">
      <w:pPr>
        <w:pStyle w:val="Revision"/>
      </w:pPr>
      <w:r>
        <w:t>4.11</w:t>
      </w:r>
      <w:r>
        <w:tab/>
        <w:t xml:space="preserve">Accrual </w:t>
      </w:r>
      <w:r w:rsidR="00127B20" w:rsidRPr="008B3C8A">
        <w:t>of Leave by Part-Time Employees</w:t>
      </w:r>
    </w:p>
    <w:p w14:paraId="763A3D69" w14:textId="77777777" w:rsidR="002E5950" w:rsidRDefault="003341BF" w:rsidP="002E5950">
      <w:pPr>
        <w:pStyle w:val="Revision"/>
      </w:pPr>
      <w:r w:rsidRPr="008B3C8A">
        <w:t xml:space="preserve">4.12   </w:t>
      </w:r>
      <w:r w:rsidRPr="008B3C8A">
        <w:tab/>
      </w:r>
      <w:r w:rsidR="002E5950">
        <w:t>Family Medical Leave Act (FMLA)</w:t>
      </w:r>
    </w:p>
    <w:p w14:paraId="3352EEDD" w14:textId="77777777" w:rsidR="002E5950" w:rsidRDefault="002E5950" w:rsidP="002E5950">
      <w:pPr>
        <w:pStyle w:val="Revision"/>
      </w:pPr>
    </w:p>
    <w:p w14:paraId="0FA268BC" w14:textId="77777777" w:rsidR="002E5950" w:rsidRDefault="002E5950" w:rsidP="002E5950">
      <w:pPr>
        <w:pStyle w:val="Revision"/>
        <w:rPr>
          <w:b/>
        </w:rPr>
      </w:pPr>
    </w:p>
    <w:p w14:paraId="64989C9B" w14:textId="77777777" w:rsidR="002E5950" w:rsidRDefault="002E5950" w:rsidP="002E5950">
      <w:pPr>
        <w:pStyle w:val="Revision"/>
        <w:rPr>
          <w:b/>
        </w:rPr>
      </w:pPr>
    </w:p>
    <w:p w14:paraId="4DBCDBDF" w14:textId="77777777" w:rsidR="002E5950" w:rsidRDefault="002E5950" w:rsidP="002E5950">
      <w:pPr>
        <w:pStyle w:val="Revision"/>
        <w:rPr>
          <w:b/>
        </w:rPr>
      </w:pPr>
    </w:p>
    <w:p w14:paraId="614BD3A0" w14:textId="77777777" w:rsidR="00D40022" w:rsidRPr="002E5950" w:rsidRDefault="002E5950" w:rsidP="002E5950">
      <w:pPr>
        <w:pStyle w:val="Revision"/>
        <w:rPr>
          <w:b/>
        </w:rPr>
      </w:pPr>
      <w:r w:rsidRPr="002E5950">
        <w:rPr>
          <w:b/>
        </w:rPr>
        <w:lastRenderedPageBreak/>
        <w:t>S</w:t>
      </w:r>
      <w:r w:rsidR="00D40022" w:rsidRPr="002E5950">
        <w:rPr>
          <w:b/>
        </w:rPr>
        <w:t xml:space="preserve">ECTION </w:t>
      </w:r>
      <w:r w:rsidR="00831384" w:rsidRPr="002E5950">
        <w:rPr>
          <w:b/>
        </w:rPr>
        <w:t>5</w:t>
      </w:r>
      <w:r w:rsidR="00D40022" w:rsidRPr="002E5950">
        <w:rPr>
          <w:b/>
        </w:rPr>
        <w:t>.  EMPLOYEE BENEFITS</w:t>
      </w:r>
    </w:p>
    <w:p w14:paraId="35028442" w14:textId="77777777" w:rsidR="00D40022" w:rsidRPr="008B3C8A" w:rsidRDefault="00D40022" w:rsidP="00D40022">
      <w:pPr>
        <w:jc w:val="left"/>
        <w:rPr>
          <w:b/>
        </w:rPr>
      </w:pPr>
    </w:p>
    <w:p w14:paraId="3C98975E" w14:textId="77777777" w:rsidR="00D40022" w:rsidRDefault="00744387" w:rsidP="00744387">
      <w:pPr>
        <w:pStyle w:val="Revision"/>
      </w:pPr>
      <w:r w:rsidRPr="008B3C8A">
        <w:t>5</w:t>
      </w:r>
      <w:r w:rsidR="00015F75" w:rsidRPr="008B3C8A">
        <w:t>.1</w:t>
      </w:r>
      <w:r w:rsidR="00015F75" w:rsidRPr="008B3C8A">
        <w:tab/>
        <w:t>General</w:t>
      </w:r>
    </w:p>
    <w:p w14:paraId="44F3BE40" w14:textId="77777777" w:rsidR="00BD529E" w:rsidRPr="00BD529E" w:rsidRDefault="00BD529E" w:rsidP="00744387">
      <w:pPr>
        <w:pStyle w:val="Revision"/>
      </w:pPr>
      <w:r w:rsidRPr="00BD529E">
        <w:rPr>
          <w:noProof/>
        </w:rPr>
        <w:t>5.2       Pre-Tax Benefit Plans</w:t>
      </w:r>
    </w:p>
    <w:p w14:paraId="55D67391" w14:textId="66C3EB8B" w:rsidR="005259F6" w:rsidRPr="00D21ADB" w:rsidRDefault="00744387" w:rsidP="00D21ADB">
      <w:pPr>
        <w:pStyle w:val="ListParagraph"/>
        <w:ind w:left="0"/>
        <w:jc w:val="both"/>
        <w:rPr>
          <w:b/>
        </w:rPr>
      </w:pPr>
      <w:r w:rsidRPr="008B3C8A">
        <w:t>5</w:t>
      </w:r>
      <w:r w:rsidR="00015F75" w:rsidRPr="008B3C8A">
        <w:t>.</w:t>
      </w:r>
      <w:r w:rsidR="00BD529E">
        <w:t>3</w:t>
      </w:r>
      <w:r w:rsidR="00015F75" w:rsidRPr="008B3C8A">
        <w:tab/>
        <w:t>Healthcare</w:t>
      </w:r>
      <w:r w:rsidR="00D21ADB">
        <w:t xml:space="preserve"> </w:t>
      </w:r>
      <w:r w:rsidR="00D21ADB" w:rsidRPr="00D21ADB">
        <w:t>(including dental, vision, behavioral health and wellness services)</w:t>
      </w:r>
    </w:p>
    <w:p w14:paraId="1F1C651C" w14:textId="05302504" w:rsidR="00015F75" w:rsidRDefault="00744387" w:rsidP="00744387">
      <w:pPr>
        <w:pStyle w:val="Revision"/>
      </w:pPr>
      <w:r w:rsidRPr="008B3C8A">
        <w:t>5</w:t>
      </w:r>
      <w:r w:rsidR="00015F75" w:rsidRPr="008B3C8A">
        <w:t>.</w:t>
      </w:r>
      <w:r w:rsidR="00BD529E">
        <w:t>4</w:t>
      </w:r>
      <w:r w:rsidR="00015F75" w:rsidRPr="008B3C8A">
        <w:tab/>
        <w:t>Retirement</w:t>
      </w:r>
    </w:p>
    <w:p w14:paraId="1F5F9813" w14:textId="77777777" w:rsidR="00BD529E" w:rsidRPr="00BD529E" w:rsidRDefault="00BD529E" w:rsidP="00744387">
      <w:pPr>
        <w:pStyle w:val="Revision"/>
      </w:pPr>
      <w:r w:rsidRPr="00BD529E">
        <w:t>5.5</w:t>
      </w:r>
      <w:r w:rsidRPr="00BD529E">
        <w:tab/>
        <w:t>Health Insurance Credit</w:t>
      </w:r>
    </w:p>
    <w:p w14:paraId="3159CD85" w14:textId="2308C50D" w:rsidR="00015F75" w:rsidRDefault="00744387" w:rsidP="00744387">
      <w:pPr>
        <w:pStyle w:val="Revision"/>
      </w:pPr>
      <w:r w:rsidRPr="008B3C8A">
        <w:t>5</w:t>
      </w:r>
      <w:r w:rsidR="00015F75" w:rsidRPr="008B3C8A">
        <w:t>.</w:t>
      </w:r>
      <w:r w:rsidR="009B5E55">
        <w:t>6</w:t>
      </w:r>
      <w:r w:rsidR="00015F75" w:rsidRPr="008B3C8A">
        <w:tab/>
      </w:r>
      <w:r w:rsidR="002E5950">
        <w:t xml:space="preserve">Life </w:t>
      </w:r>
      <w:r w:rsidR="00015F75" w:rsidRPr="008B3C8A">
        <w:t>Insurance</w:t>
      </w:r>
    </w:p>
    <w:p w14:paraId="5D2E3F22" w14:textId="77777777" w:rsidR="009B5E55" w:rsidRPr="009B5E55" w:rsidRDefault="009B5E55" w:rsidP="00744387">
      <w:pPr>
        <w:pStyle w:val="Revision"/>
      </w:pPr>
      <w:r w:rsidRPr="009B5E55">
        <w:rPr>
          <w:rFonts w:eastAsiaTheme="minorHAnsi"/>
        </w:rPr>
        <w:t>5.7</w:t>
      </w:r>
      <w:r w:rsidRPr="009B5E55">
        <w:rPr>
          <w:rFonts w:eastAsiaTheme="minorHAnsi"/>
        </w:rPr>
        <w:tab/>
        <w:t>457 Deferred Compensation Plan</w:t>
      </w:r>
    </w:p>
    <w:p w14:paraId="5238D0B2" w14:textId="227C38D9" w:rsidR="00015F75" w:rsidRPr="008B3C8A" w:rsidRDefault="00744387" w:rsidP="00744387">
      <w:pPr>
        <w:pStyle w:val="Revision"/>
      </w:pPr>
      <w:r w:rsidRPr="008B3C8A">
        <w:t>5</w:t>
      </w:r>
      <w:r w:rsidR="00015F75" w:rsidRPr="008B3C8A">
        <w:t>.</w:t>
      </w:r>
      <w:r w:rsidR="00810B6B">
        <w:t>8</w:t>
      </w:r>
      <w:r w:rsidR="00015F75" w:rsidRPr="008B3C8A">
        <w:tab/>
      </w:r>
      <w:r w:rsidR="002E5950">
        <w:t xml:space="preserve">Short Term and </w:t>
      </w:r>
      <w:r w:rsidR="00015F75" w:rsidRPr="008B3C8A">
        <w:t>Long Term Disability</w:t>
      </w:r>
    </w:p>
    <w:p w14:paraId="68AB123B" w14:textId="129DAE5B" w:rsidR="003D1601" w:rsidRPr="008B3C8A" w:rsidRDefault="003D1601" w:rsidP="00744387">
      <w:pPr>
        <w:pStyle w:val="Revision"/>
      </w:pPr>
      <w:r w:rsidRPr="008B3C8A">
        <w:t>5.</w:t>
      </w:r>
      <w:r w:rsidR="00810B6B">
        <w:t>9</w:t>
      </w:r>
      <w:r w:rsidRPr="008B3C8A">
        <w:tab/>
        <w:t>Flexible Spending</w:t>
      </w:r>
      <w:r w:rsidR="002E5950">
        <w:t xml:space="preserve"> for Medical Costs and Dependent Care</w:t>
      </w:r>
    </w:p>
    <w:p w14:paraId="05E74BE9" w14:textId="4636A483" w:rsidR="00015F75" w:rsidRPr="008B3C8A" w:rsidRDefault="002E5950" w:rsidP="00744387">
      <w:pPr>
        <w:pStyle w:val="Revision"/>
      </w:pPr>
      <w:r>
        <w:t>5.</w:t>
      </w:r>
      <w:r w:rsidR="00810B6B">
        <w:t>10</w:t>
      </w:r>
      <w:r w:rsidR="00B126A9" w:rsidRPr="008B3C8A">
        <w:tab/>
        <w:t>Professional Development</w:t>
      </w:r>
    </w:p>
    <w:p w14:paraId="1557E165" w14:textId="39520C0F" w:rsidR="00015F75" w:rsidRPr="008B3C8A" w:rsidRDefault="002E5950" w:rsidP="00744387">
      <w:pPr>
        <w:pStyle w:val="Revision"/>
      </w:pPr>
      <w:r>
        <w:t>5.</w:t>
      </w:r>
      <w:r w:rsidR="00810B6B">
        <w:t>11</w:t>
      </w:r>
      <w:r w:rsidR="00B126A9" w:rsidRPr="008B3C8A">
        <w:tab/>
        <w:t>Other</w:t>
      </w:r>
    </w:p>
    <w:p w14:paraId="676E988F" w14:textId="77777777" w:rsidR="00D40022" w:rsidRPr="008B3C8A" w:rsidRDefault="00D40022" w:rsidP="00D40022">
      <w:pPr>
        <w:jc w:val="left"/>
        <w:rPr>
          <w:b/>
        </w:rPr>
      </w:pPr>
    </w:p>
    <w:p w14:paraId="18DFA0FC" w14:textId="77777777" w:rsidR="00D40022" w:rsidRPr="008B3C8A" w:rsidRDefault="00D40022" w:rsidP="00A87A4A">
      <w:pPr>
        <w:pStyle w:val="Heading1"/>
      </w:pPr>
      <w:r w:rsidRPr="008B3C8A">
        <w:t xml:space="preserve">SECTION </w:t>
      </w:r>
      <w:r w:rsidR="006F2DFA" w:rsidRPr="008B3C8A">
        <w:t>6</w:t>
      </w:r>
      <w:r w:rsidRPr="008B3C8A">
        <w:t>.  EMPLOYEE PERFORMANCE REVIEWS</w:t>
      </w:r>
    </w:p>
    <w:p w14:paraId="562FA0C3" w14:textId="77777777" w:rsidR="00D40022" w:rsidRPr="008B3C8A" w:rsidRDefault="00D40022" w:rsidP="00D40022">
      <w:pPr>
        <w:jc w:val="left"/>
        <w:rPr>
          <w:b/>
        </w:rPr>
      </w:pPr>
    </w:p>
    <w:p w14:paraId="7C374209" w14:textId="77777777" w:rsidR="00D40022" w:rsidRDefault="006F2DFA" w:rsidP="00D40022">
      <w:pPr>
        <w:jc w:val="left"/>
      </w:pPr>
      <w:r w:rsidRPr="008B3C8A">
        <w:t>6</w:t>
      </w:r>
      <w:r w:rsidR="00862D3A" w:rsidRPr="008B3C8A">
        <w:t>.1</w:t>
      </w:r>
      <w:r w:rsidR="00862D3A" w:rsidRPr="008B3C8A">
        <w:tab/>
        <w:t>General</w:t>
      </w:r>
    </w:p>
    <w:p w14:paraId="6EED545E" w14:textId="77777777" w:rsidR="00810B6B" w:rsidRPr="00810B6B" w:rsidRDefault="00810B6B" w:rsidP="00D40022">
      <w:pPr>
        <w:jc w:val="left"/>
      </w:pPr>
      <w:r w:rsidRPr="00810B6B">
        <w:t>6.2</w:t>
      </w:r>
      <w:r w:rsidRPr="00810B6B">
        <w:tab/>
        <w:t>Supervisor Responsibilities</w:t>
      </w:r>
    </w:p>
    <w:p w14:paraId="21CA9927" w14:textId="1BA56674" w:rsidR="005259F6" w:rsidRDefault="006F2DFA" w:rsidP="00A87A4A">
      <w:pPr>
        <w:pStyle w:val="Revision"/>
      </w:pPr>
      <w:r w:rsidRPr="008B3C8A">
        <w:t>6</w:t>
      </w:r>
      <w:r w:rsidR="00862D3A" w:rsidRPr="008B3C8A">
        <w:t>.</w:t>
      </w:r>
      <w:r w:rsidR="00810B6B">
        <w:t>3</w:t>
      </w:r>
      <w:r w:rsidR="00862D3A" w:rsidRPr="008B3C8A">
        <w:tab/>
        <w:t>Annual Performance Review</w:t>
      </w:r>
    </w:p>
    <w:p w14:paraId="74624282" w14:textId="77777777" w:rsidR="00810B6B" w:rsidRPr="00810B6B" w:rsidRDefault="00810B6B" w:rsidP="00A87A4A">
      <w:pPr>
        <w:pStyle w:val="Revision"/>
      </w:pPr>
      <w:r w:rsidRPr="00810B6B">
        <w:t>6.4</w:t>
      </w:r>
      <w:r w:rsidRPr="00810B6B">
        <w:tab/>
        <w:t>Employee Response to the Performance Review</w:t>
      </w:r>
    </w:p>
    <w:p w14:paraId="789E7128" w14:textId="3358432A" w:rsidR="00862D3A" w:rsidRDefault="006F2DFA" w:rsidP="00A87A4A">
      <w:pPr>
        <w:pStyle w:val="Revision"/>
      </w:pPr>
      <w:r w:rsidRPr="008B3C8A">
        <w:t>6</w:t>
      </w:r>
      <w:r w:rsidR="00862D3A" w:rsidRPr="008B3C8A">
        <w:t>.</w:t>
      </w:r>
      <w:r w:rsidR="00810B6B">
        <w:t>5</w:t>
      </w:r>
      <w:r w:rsidR="00862D3A" w:rsidRPr="008B3C8A">
        <w:tab/>
        <w:t>Ad hoc Performance Review</w:t>
      </w:r>
    </w:p>
    <w:p w14:paraId="7167F627" w14:textId="1980CD92" w:rsidR="00810B6B" w:rsidRPr="00810B6B" w:rsidRDefault="00025C60" w:rsidP="00A87A4A">
      <w:pPr>
        <w:pStyle w:val="Revision"/>
      </w:pPr>
      <w:r>
        <w:t>6.6</w:t>
      </w:r>
      <w:r w:rsidR="00810B6B" w:rsidRPr="00810B6B">
        <w:tab/>
        <w:t>Unsatisfactory Performance</w:t>
      </w:r>
    </w:p>
    <w:p w14:paraId="3C5B224A" w14:textId="77777777" w:rsidR="00D40022" w:rsidRPr="008B3C8A" w:rsidRDefault="00D40022" w:rsidP="00D40022">
      <w:pPr>
        <w:jc w:val="left"/>
        <w:rPr>
          <w:b/>
        </w:rPr>
      </w:pPr>
    </w:p>
    <w:p w14:paraId="0F3F4EEC" w14:textId="77777777" w:rsidR="00D40022" w:rsidRPr="008B3C8A" w:rsidRDefault="00D40022" w:rsidP="00A87A4A">
      <w:pPr>
        <w:pStyle w:val="Heading1"/>
      </w:pPr>
      <w:r w:rsidRPr="008B3C8A">
        <w:t xml:space="preserve">SECTION </w:t>
      </w:r>
      <w:r w:rsidR="0066355F" w:rsidRPr="008B3C8A">
        <w:t>7</w:t>
      </w:r>
      <w:r w:rsidRPr="008B3C8A">
        <w:t>.  EMPLOYEE CODE OF CONDUCT</w:t>
      </w:r>
    </w:p>
    <w:p w14:paraId="0AC365A4" w14:textId="77777777" w:rsidR="00D40022" w:rsidRPr="008B3C8A" w:rsidRDefault="00D40022" w:rsidP="00D40022">
      <w:pPr>
        <w:jc w:val="left"/>
        <w:rPr>
          <w:b/>
        </w:rPr>
      </w:pPr>
    </w:p>
    <w:p w14:paraId="051EF702" w14:textId="77777777" w:rsidR="00D40022" w:rsidRPr="008B3C8A" w:rsidRDefault="0066355F" w:rsidP="00A87A4A">
      <w:pPr>
        <w:pStyle w:val="Revision"/>
      </w:pPr>
      <w:r w:rsidRPr="008B3C8A">
        <w:t>7</w:t>
      </w:r>
      <w:r w:rsidR="007B49EA" w:rsidRPr="008B3C8A">
        <w:t>.1</w:t>
      </w:r>
      <w:r w:rsidR="007B49EA" w:rsidRPr="008B3C8A">
        <w:tab/>
        <w:t>General</w:t>
      </w:r>
    </w:p>
    <w:p w14:paraId="0FF6C492" w14:textId="77777777" w:rsidR="007B49EA" w:rsidRPr="008B3C8A" w:rsidRDefault="0066355F" w:rsidP="00A87A4A">
      <w:pPr>
        <w:pStyle w:val="Revision"/>
      </w:pPr>
      <w:r w:rsidRPr="008B3C8A">
        <w:t>7.2</w:t>
      </w:r>
      <w:r w:rsidR="007B49EA" w:rsidRPr="008B3C8A">
        <w:tab/>
        <w:t>No Smoking Policy</w:t>
      </w:r>
    </w:p>
    <w:p w14:paraId="08DFDB67" w14:textId="77777777" w:rsidR="00B27DA5" w:rsidRPr="008B3C8A" w:rsidRDefault="0066355F" w:rsidP="00A87A4A">
      <w:pPr>
        <w:pStyle w:val="Revision"/>
      </w:pPr>
      <w:r w:rsidRPr="008B3C8A">
        <w:t>7</w:t>
      </w:r>
      <w:r w:rsidR="007B49EA" w:rsidRPr="008B3C8A">
        <w:t>.</w:t>
      </w:r>
      <w:r w:rsidRPr="008B3C8A">
        <w:t>3</w:t>
      </w:r>
      <w:r w:rsidR="007B49EA" w:rsidRPr="008B3C8A">
        <w:tab/>
      </w:r>
      <w:r w:rsidRPr="008B3C8A">
        <w:t xml:space="preserve">Alcohol and </w:t>
      </w:r>
      <w:r w:rsidR="007B49EA" w:rsidRPr="008B3C8A">
        <w:t>Drug</w:t>
      </w:r>
      <w:r w:rsidR="00B27DA5" w:rsidRPr="008B3C8A">
        <w:t>-Free Work Place</w:t>
      </w:r>
    </w:p>
    <w:p w14:paraId="0EF0A10A" w14:textId="77777777" w:rsidR="007B49EA" w:rsidRPr="008B3C8A" w:rsidRDefault="0066355F" w:rsidP="00A87A4A">
      <w:pPr>
        <w:pStyle w:val="Revision"/>
      </w:pPr>
      <w:r w:rsidRPr="008B3C8A">
        <w:t>7.4</w:t>
      </w:r>
      <w:r w:rsidR="007B49EA" w:rsidRPr="008B3C8A">
        <w:tab/>
        <w:t>Sexual Harassment</w:t>
      </w:r>
    </w:p>
    <w:p w14:paraId="405EACF6" w14:textId="77777777" w:rsidR="003F5157" w:rsidRPr="008B3C8A" w:rsidRDefault="003F5157" w:rsidP="00D40022">
      <w:pPr>
        <w:jc w:val="left"/>
      </w:pPr>
      <w:r w:rsidRPr="008B3C8A">
        <w:t>7.5</w:t>
      </w:r>
      <w:r w:rsidRPr="008B3C8A">
        <w:tab/>
        <w:t>Other Unlawful Harassment</w:t>
      </w:r>
    </w:p>
    <w:p w14:paraId="0B1E3947" w14:textId="77777777" w:rsidR="003F5157" w:rsidRPr="008B3C8A" w:rsidRDefault="003F5157" w:rsidP="00D40022">
      <w:pPr>
        <w:jc w:val="left"/>
      </w:pPr>
      <w:r w:rsidRPr="008B3C8A">
        <w:t>7.6</w:t>
      </w:r>
      <w:r w:rsidRPr="008B3C8A">
        <w:tab/>
        <w:t>Reporting Complaint</w:t>
      </w:r>
    </w:p>
    <w:p w14:paraId="21881F74" w14:textId="77777777" w:rsidR="007B49EA" w:rsidRPr="008B3C8A" w:rsidRDefault="003F5157" w:rsidP="00A87A4A">
      <w:pPr>
        <w:pStyle w:val="Revision"/>
      </w:pPr>
      <w:r w:rsidRPr="008B3C8A">
        <w:t>7.7</w:t>
      </w:r>
      <w:r w:rsidR="007B49EA" w:rsidRPr="008B3C8A">
        <w:tab/>
        <w:t>Conflict of Interest</w:t>
      </w:r>
    </w:p>
    <w:p w14:paraId="7E2B63A1" w14:textId="77777777" w:rsidR="00A87A4A" w:rsidRPr="008B3C8A" w:rsidRDefault="00A87A4A" w:rsidP="00A87A4A">
      <w:pPr>
        <w:pStyle w:val="Revision"/>
      </w:pPr>
      <w:r w:rsidRPr="008B3C8A">
        <w:t>7.8</w:t>
      </w:r>
      <w:r w:rsidRPr="008B3C8A">
        <w:tab/>
        <w:t>Political Activities</w:t>
      </w:r>
    </w:p>
    <w:p w14:paraId="619A040F" w14:textId="77777777" w:rsidR="007B49EA" w:rsidRPr="008B3C8A" w:rsidRDefault="003F5157" w:rsidP="00A87A4A">
      <w:pPr>
        <w:pStyle w:val="Revision"/>
      </w:pPr>
      <w:r w:rsidRPr="008B3C8A">
        <w:t>7</w:t>
      </w:r>
      <w:r w:rsidR="00B27DA5" w:rsidRPr="008B3C8A">
        <w:t>.</w:t>
      </w:r>
      <w:r w:rsidR="00A87A4A" w:rsidRPr="008B3C8A">
        <w:t>9</w:t>
      </w:r>
      <w:r w:rsidR="007B49EA" w:rsidRPr="008B3C8A">
        <w:tab/>
        <w:t>Gifts and Gratuities</w:t>
      </w:r>
    </w:p>
    <w:p w14:paraId="6C9A94EE" w14:textId="77777777" w:rsidR="007B49EA" w:rsidRPr="008B3C8A" w:rsidRDefault="00A87A4A" w:rsidP="00A87A4A">
      <w:pPr>
        <w:pStyle w:val="Revision"/>
      </w:pPr>
      <w:r w:rsidRPr="008B3C8A">
        <w:t>7</w:t>
      </w:r>
      <w:r w:rsidR="00B27DA5" w:rsidRPr="008B3C8A">
        <w:t>.10</w:t>
      </w:r>
      <w:r w:rsidR="007B49EA" w:rsidRPr="008B3C8A">
        <w:tab/>
        <w:t>Electronic Communications</w:t>
      </w:r>
    </w:p>
    <w:p w14:paraId="0150545E" w14:textId="77777777" w:rsidR="007B49EA" w:rsidRPr="008B3C8A" w:rsidRDefault="00A87A4A" w:rsidP="00A87A4A">
      <w:pPr>
        <w:pStyle w:val="Revision"/>
      </w:pPr>
      <w:r w:rsidRPr="008B3C8A">
        <w:t>7</w:t>
      </w:r>
      <w:r w:rsidR="00B27DA5" w:rsidRPr="008B3C8A">
        <w:t>.11</w:t>
      </w:r>
      <w:r w:rsidR="007B49EA" w:rsidRPr="008B3C8A">
        <w:tab/>
        <w:t>General Deportment</w:t>
      </w:r>
    </w:p>
    <w:p w14:paraId="01C14ED4" w14:textId="77777777" w:rsidR="00D40022" w:rsidRPr="008B3C8A" w:rsidRDefault="00D40022" w:rsidP="00D40022">
      <w:pPr>
        <w:jc w:val="left"/>
        <w:rPr>
          <w:b/>
        </w:rPr>
      </w:pPr>
    </w:p>
    <w:p w14:paraId="46B358FE" w14:textId="77777777" w:rsidR="00746D72" w:rsidRDefault="00746D72">
      <w:pPr>
        <w:jc w:val="left"/>
        <w:rPr>
          <w:b/>
        </w:rPr>
      </w:pPr>
      <w:r>
        <w:br w:type="page"/>
      </w:r>
    </w:p>
    <w:p w14:paraId="6FF9C2BA" w14:textId="13C6A4F7" w:rsidR="00D40022" w:rsidRPr="008B3C8A" w:rsidRDefault="00D40022" w:rsidP="00293D76">
      <w:pPr>
        <w:pStyle w:val="Heading1"/>
      </w:pPr>
      <w:r w:rsidRPr="008B3C8A">
        <w:lastRenderedPageBreak/>
        <w:t xml:space="preserve">SECTION </w:t>
      </w:r>
      <w:r w:rsidR="00B435F9" w:rsidRPr="008B3C8A">
        <w:t>8</w:t>
      </w:r>
      <w:r w:rsidRPr="008B3C8A">
        <w:t xml:space="preserve">.  </w:t>
      </w:r>
      <w:r w:rsidR="002E5950">
        <w:t>EXTERNAL CONTACTS AND COMMUNICATION</w:t>
      </w:r>
    </w:p>
    <w:p w14:paraId="5BB0493F" w14:textId="77777777" w:rsidR="00D40022" w:rsidRPr="008B3C8A" w:rsidRDefault="00D40022" w:rsidP="00D40022">
      <w:pPr>
        <w:jc w:val="left"/>
        <w:rPr>
          <w:b/>
        </w:rPr>
      </w:pPr>
    </w:p>
    <w:p w14:paraId="14F6E828" w14:textId="77777777" w:rsidR="00D40022" w:rsidRPr="008B3C8A" w:rsidRDefault="00B435F9" w:rsidP="00293D76">
      <w:pPr>
        <w:pStyle w:val="Revision"/>
      </w:pPr>
      <w:r w:rsidRPr="008B3C8A">
        <w:t>8</w:t>
      </w:r>
      <w:r w:rsidR="007B49EA" w:rsidRPr="008B3C8A">
        <w:t>.1</w:t>
      </w:r>
      <w:r w:rsidR="007B49EA" w:rsidRPr="008B3C8A">
        <w:tab/>
        <w:t>General</w:t>
      </w:r>
    </w:p>
    <w:p w14:paraId="5F34FA15" w14:textId="77777777" w:rsidR="005259F6" w:rsidRPr="008B3C8A" w:rsidRDefault="00B435F9" w:rsidP="00293D76">
      <w:pPr>
        <w:pStyle w:val="Revision"/>
      </w:pPr>
      <w:r w:rsidRPr="008B3C8A">
        <w:t>8</w:t>
      </w:r>
      <w:r w:rsidR="007B49EA" w:rsidRPr="008B3C8A">
        <w:t>.2</w:t>
      </w:r>
      <w:r w:rsidR="007B49EA" w:rsidRPr="008B3C8A">
        <w:tab/>
        <w:t xml:space="preserve">Contacts with </w:t>
      </w:r>
      <w:r w:rsidR="002E5950">
        <w:t xml:space="preserve">the </w:t>
      </w:r>
      <w:r w:rsidR="007B49EA" w:rsidRPr="008B3C8A">
        <w:t>NVTA Members</w:t>
      </w:r>
    </w:p>
    <w:p w14:paraId="0E6AD046" w14:textId="77777777" w:rsidR="00B435F9" w:rsidRPr="008B3C8A" w:rsidRDefault="00B435F9" w:rsidP="00D40022">
      <w:pPr>
        <w:jc w:val="left"/>
      </w:pPr>
      <w:r w:rsidRPr="008B3C8A">
        <w:t>8.3</w:t>
      </w:r>
      <w:r w:rsidRPr="008B3C8A">
        <w:rPr>
          <w:b/>
        </w:rPr>
        <w:t xml:space="preserve"> </w:t>
      </w:r>
      <w:r w:rsidRPr="008B3C8A">
        <w:rPr>
          <w:b/>
        </w:rPr>
        <w:tab/>
      </w:r>
      <w:r w:rsidRPr="008B3C8A">
        <w:t>Contacts with Elected Officials (non-NVTA Members)</w:t>
      </w:r>
    </w:p>
    <w:p w14:paraId="32C4BC56" w14:textId="77777777" w:rsidR="007B49EA" w:rsidRPr="008B3C8A" w:rsidRDefault="00B435F9" w:rsidP="00293D76">
      <w:pPr>
        <w:pStyle w:val="Revision"/>
      </w:pPr>
      <w:r w:rsidRPr="008B3C8A">
        <w:t>8.4</w:t>
      </w:r>
      <w:r w:rsidR="007B49EA" w:rsidRPr="008B3C8A">
        <w:tab/>
        <w:t>Contacts with Participating Organizations and Committees</w:t>
      </w:r>
    </w:p>
    <w:p w14:paraId="4079FDD8" w14:textId="77777777" w:rsidR="007B49EA" w:rsidRPr="008B3C8A" w:rsidRDefault="00B435F9" w:rsidP="00293D76">
      <w:pPr>
        <w:pStyle w:val="Revision"/>
      </w:pPr>
      <w:r w:rsidRPr="008B3C8A">
        <w:t>8.5</w:t>
      </w:r>
      <w:r w:rsidR="007B49EA" w:rsidRPr="008B3C8A">
        <w:tab/>
        <w:t>Contacts with the Public</w:t>
      </w:r>
    </w:p>
    <w:p w14:paraId="230C0FB4" w14:textId="77777777" w:rsidR="007B49EA" w:rsidRPr="008B3C8A" w:rsidRDefault="00B435F9" w:rsidP="00293D76">
      <w:pPr>
        <w:pStyle w:val="Revision"/>
      </w:pPr>
      <w:r w:rsidRPr="008B3C8A">
        <w:t>8.6</w:t>
      </w:r>
      <w:r w:rsidR="007B49EA" w:rsidRPr="008B3C8A">
        <w:tab/>
        <w:t>Contacts with the Media</w:t>
      </w:r>
    </w:p>
    <w:p w14:paraId="20C323C4" w14:textId="77777777" w:rsidR="00B435F9" w:rsidRDefault="00B435F9" w:rsidP="00B435F9">
      <w:pPr>
        <w:pStyle w:val="ListParagraph"/>
        <w:ind w:left="0"/>
        <w:jc w:val="left"/>
      </w:pPr>
      <w:r w:rsidRPr="008B3C8A">
        <w:t>8.7</w:t>
      </w:r>
      <w:r w:rsidRPr="008B3C8A">
        <w:tab/>
        <w:t>Contacts with Contractors</w:t>
      </w:r>
    </w:p>
    <w:p w14:paraId="793FD298" w14:textId="77777777" w:rsidR="00E30CF7" w:rsidRPr="008B3C8A" w:rsidRDefault="00E30CF7" w:rsidP="00B435F9">
      <w:pPr>
        <w:pStyle w:val="ListParagraph"/>
        <w:ind w:left="0"/>
        <w:jc w:val="left"/>
      </w:pPr>
      <w:r>
        <w:t>8.8</w:t>
      </w:r>
      <w:r>
        <w:tab/>
        <w:t>Contacts with Candidates for Political Office</w:t>
      </w:r>
    </w:p>
    <w:p w14:paraId="207EFA7F" w14:textId="77777777" w:rsidR="00D40022" w:rsidRDefault="00D40022" w:rsidP="00D40022">
      <w:pPr>
        <w:jc w:val="left"/>
        <w:rPr>
          <w:b/>
        </w:rPr>
      </w:pPr>
    </w:p>
    <w:p w14:paraId="425C958E" w14:textId="77777777" w:rsidR="00D40022" w:rsidRPr="008B3C8A" w:rsidRDefault="00D40022" w:rsidP="00D40022">
      <w:pPr>
        <w:jc w:val="left"/>
        <w:rPr>
          <w:b/>
        </w:rPr>
      </w:pPr>
      <w:r w:rsidRPr="008B3C8A">
        <w:rPr>
          <w:b/>
        </w:rPr>
        <w:t xml:space="preserve">SECTION 9.  </w:t>
      </w:r>
      <w:r w:rsidR="00C45319" w:rsidRPr="008B3C8A">
        <w:rPr>
          <w:b/>
        </w:rPr>
        <w:t>OFFICE HOURS AND LOCATION OF WORK</w:t>
      </w:r>
      <w:r w:rsidRPr="008B3C8A">
        <w:rPr>
          <w:b/>
        </w:rPr>
        <w:t xml:space="preserve"> </w:t>
      </w:r>
    </w:p>
    <w:p w14:paraId="74E243FF" w14:textId="77777777" w:rsidR="005259F6" w:rsidRPr="008B3C8A" w:rsidRDefault="005259F6" w:rsidP="00D40022">
      <w:pPr>
        <w:jc w:val="left"/>
        <w:rPr>
          <w:b/>
        </w:rPr>
      </w:pPr>
    </w:p>
    <w:p w14:paraId="27577E8E" w14:textId="77777777" w:rsidR="005259F6" w:rsidRPr="008B3C8A" w:rsidRDefault="00C45319" w:rsidP="00D40022">
      <w:pPr>
        <w:jc w:val="left"/>
      </w:pPr>
      <w:r w:rsidRPr="008B3C8A">
        <w:t>9.1</w:t>
      </w:r>
      <w:r w:rsidRPr="008B3C8A">
        <w:tab/>
        <w:t>General</w:t>
      </w:r>
    </w:p>
    <w:p w14:paraId="629EDD3C" w14:textId="77777777" w:rsidR="00C45319" w:rsidRPr="008B3C8A" w:rsidRDefault="006A19DA" w:rsidP="00293D76">
      <w:pPr>
        <w:pStyle w:val="Revision"/>
      </w:pPr>
      <w:r w:rsidRPr="008B3C8A">
        <w:t>9.2</w:t>
      </w:r>
      <w:r w:rsidR="00C45319" w:rsidRPr="008B3C8A">
        <w:tab/>
        <w:t>Hours of Work</w:t>
      </w:r>
    </w:p>
    <w:p w14:paraId="039A23DD" w14:textId="77777777" w:rsidR="00C45319" w:rsidRDefault="006A19DA" w:rsidP="00293D76">
      <w:pPr>
        <w:pStyle w:val="Revision"/>
      </w:pPr>
      <w:r w:rsidRPr="008B3C8A">
        <w:t>9.3</w:t>
      </w:r>
      <w:r w:rsidR="00C45319" w:rsidRPr="008B3C8A">
        <w:tab/>
      </w:r>
      <w:r w:rsidR="002E5950">
        <w:t>Telework</w:t>
      </w:r>
    </w:p>
    <w:p w14:paraId="7D5B1D2C" w14:textId="77777777" w:rsidR="00025C60" w:rsidRPr="008B3C8A" w:rsidRDefault="00025C60" w:rsidP="00293D76">
      <w:pPr>
        <w:pStyle w:val="Revision"/>
      </w:pPr>
    </w:p>
    <w:p w14:paraId="4B5E7953" w14:textId="77777777" w:rsidR="00D40022" w:rsidRPr="008B3C8A" w:rsidRDefault="00D40022" w:rsidP="00D40022">
      <w:pPr>
        <w:jc w:val="left"/>
        <w:rPr>
          <w:b/>
        </w:rPr>
      </w:pPr>
      <w:r w:rsidRPr="008B3C8A">
        <w:rPr>
          <w:b/>
        </w:rPr>
        <w:t>SECTION 10.  EMPLOYEE EXPENSES</w:t>
      </w:r>
    </w:p>
    <w:p w14:paraId="02614D28" w14:textId="77777777" w:rsidR="00D40022" w:rsidRPr="008B3C8A" w:rsidRDefault="00D40022" w:rsidP="00D40022">
      <w:pPr>
        <w:jc w:val="left"/>
        <w:rPr>
          <w:b/>
        </w:rPr>
      </w:pPr>
    </w:p>
    <w:p w14:paraId="69D9AF80" w14:textId="77777777" w:rsidR="005259F6" w:rsidRPr="008B3C8A" w:rsidRDefault="002E5950" w:rsidP="00D40022">
      <w:pPr>
        <w:jc w:val="left"/>
      </w:pPr>
      <w:r>
        <w:t>10.1</w:t>
      </w:r>
      <w:r w:rsidR="0091709B" w:rsidRPr="008B3C8A">
        <w:tab/>
        <w:t>Local Travel Expense Report</w:t>
      </w:r>
    </w:p>
    <w:p w14:paraId="5F2EB5A4" w14:textId="77777777" w:rsidR="0091709B" w:rsidRPr="008B3C8A" w:rsidRDefault="002E5950" w:rsidP="00D40022">
      <w:pPr>
        <w:jc w:val="left"/>
      </w:pPr>
      <w:r>
        <w:t>10.2</w:t>
      </w:r>
      <w:r w:rsidR="0091709B" w:rsidRPr="008B3C8A">
        <w:tab/>
        <w:t>Non-Local Travel Expense Report</w:t>
      </w:r>
    </w:p>
    <w:p w14:paraId="1DFB33E4" w14:textId="77777777" w:rsidR="0091709B" w:rsidRPr="008B3C8A" w:rsidRDefault="002E5950" w:rsidP="00D40022">
      <w:pPr>
        <w:jc w:val="left"/>
      </w:pPr>
      <w:r>
        <w:t>10.3</w:t>
      </w:r>
      <w:r w:rsidR="0091709B" w:rsidRPr="008B3C8A">
        <w:tab/>
        <w:t>Permitted Travel Expenses</w:t>
      </w:r>
    </w:p>
    <w:p w14:paraId="4902671A" w14:textId="77777777" w:rsidR="00E56D29" w:rsidRPr="008B3C8A" w:rsidRDefault="002E5950" w:rsidP="00D40022">
      <w:pPr>
        <w:jc w:val="left"/>
      </w:pPr>
      <w:r>
        <w:t>10.4</w:t>
      </w:r>
      <w:r w:rsidR="00E56D29" w:rsidRPr="008B3C8A">
        <w:tab/>
        <w:t>Meal Expenses</w:t>
      </w:r>
    </w:p>
    <w:p w14:paraId="7C3A2FE7" w14:textId="77777777" w:rsidR="0091709B" w:rsidRPr="008B3C8A" w:rsidRDefault="0091709B" w:rsidP="00D40022">
      <w:pPr>
        <w:jc w:val="left"/>
      </w:pPr>
      <w:r w:rsidRPr="008B3C8A">
        <w:t>10.</w:t>
      </w:r>
      <w:r w:rsidR="002E5950">
        <w:t>5</w:t>
      </w:r>
      <w:r w:rsidRPr="008B3C8A">
        <w:tab/>
        <w:t>Mileage Reimbursement Rate</w:t>
      </w:r>
    </w:p>
    <w:p w14:paraId="5F4C9A7E" w14:textId="77777777" w:rsidR="0091709B" w:rsidRPr="008B3C8A" w:rsidRDefault="0091709B" w:rsidP="00D40022">
      <w:pPr>
        <w:jc w:val="left"/>
      </w:pPr>
      <w:r w:rsidRPr="008B3C8A">
        <w:t>10.</w:t>
      </w:r>
      <w:r w:rsidR="002E5950">
        <w:t>6</w:t>
      </w:r>
      <w:r w:rsidRPr="008B3C8A">
        <w:tab/>
        <w:t xml:space="preserve">Expenses for Guests of </w:t>
      </w:r>
      <w:r w:rsidR="002E5950">
        <w:t xml:space="preserve">the </w:t>
      </w:r>
      <w:r w:rsidRPr="008B3C8A">
        <w:t>Authority</w:t>
      </w:r>
    </w:p>
    <w:p w14:paraId="18CFAB11" w14:textId="77777777" w:rsidR="0091709B" w:rsidRPr="008B3C8A" w:rsidRDefault="0091709B" w:rsidP="00D40022">
      <w:pPr>
        <w:jc w:val="left"/>
      </w:pPr>
      <w:r w:rsidRPr="008B3C8A">
        <w:t>10.</w:t>
      </w:r>
      <w:r w:rsidR="002E5950">
        <w:t>7</w:t>
      </w:r>
      <w:r w:rsidRPr="008B3C8A">
        <w:tab/>
        <w:t>Travel Advance</w:t>
      </w:r>
    </w:p>
    <w:p w14:paraId="71E2761A" w14:textId="77777777" w:rsidR="0091709B" w:rsidRPr="008B3C8A" w:rsidRDefault="0091709B" w:rsidP="00D40022">
      <w:pPr>
        <w:jc w:val="left"/>
      </w:pPr>
    </w:p>
    <w:p w14:paraId="17D9B5DD" w14:textId="77777777" w:rsidR="00D40022" w:rsidRPr="008B3C8A" w:rsidRDefault="00D40022" w:rsidP="00293D76">
      <w:pPr>
        <w:pStyle w:val="Heading1"/>
      </w:pPr>
      <w:r w:rsidRPr="008B3C8A">
        <w:t xml:space="preserve">SECTION 11.  </w:t>
      </w:r>
      <w:r w:rsidR="004D48A6" w:rsidRPr="008B3C8A">
        <w:t xml:space="preserve">PERFORMANCE AND </w:t>
      </w:r>
      <w:r w:rsidRPr="008B3C8A">
        <w:t xml:space="preserve">DISCIPLINARY ACTIONS </w:t>
      </w:r>
    </w:p>
    <w:p w14:paraId="1622A0DA" w14:textId="77777777" w:rsidR="005259F6" w:rsidRPr="008B3C8A" w:rsidRDefault="005259F6" w:rsidP="00D40022">
      <w:pPr>
        <w:jc w:val="left"/>
        <w:rPr>
          <w:b/>
        </w:rPr>
      </w:pPr>
    </w:p>
    <w:p w14:paraId="49817C33" w14:textId="77777777" w:rsidR="005259F6" w:rsidRPr="008B3C8A" w:rsidRDefault="00010072" w:rsidP="00D40022">
      <w:pPr>
        <w:jc w:val="left"/>
      </w:pPr>
      <w:r w:rsidRPr="008B3C8A">
        <w:t>11.1</w:t>
      </w:r>
      <w:r w:rsidRPr="008B3C8A">
        <w:tab/>
        <w:t>Disciplinary Action</w:t>
      </w:r>
    </w:p>
    <w:p w14:paraId="0786826E" w14:textId="77777777" w:rsidR="00E176A9" w:rsidRPr="008B3C8A" w:rsidRDefault="00E176A9" w:rsidP="00D40022">
      <w:pPr>
        <w:jc w:val="left"/>
      </w:pPr>
      <w:r w:rsidRPr="008B3C8A">
        <w:t>11.2</w:t>
      </w:r>
      <w:r w:rsidRPr="008B3C8A">
        <w:tab/>
        <w:t>Performance/Disciplinary Actions</w:t>
      </w:r>
    </w:p>
    <w:p w14:paraId="4E465787" w14:textId="77777777" w:rsidR="005259F6" w:rsidRPr="008B3C8A" w:rsidRDefault="00010072" w:rsidP="00D40022">
      <w:pPr>
        <w:jc w:val="left"/>
      </w:pPr>
      <w:r w:rsidRPr="008B3C8A">
        <w:t>11.</w:t>
      </w:r>
      <w:r w:rsidR="002E5950">
        <w:t>3</w:t>
      </w:r>
      <w:r w:rsidRPr="008B3C8A">
        <w:tab/>
        <w:t>Grievances</w:t>
      </w:r>
    </w:p>
    <w:p w14:paraId="7B98BE44" w14:textId="77777777" w:rsidR="00D40022" w:rsidRPr="008B3C8A" w:rsidRDefault="00D40022" w:rsidP="00D40022">
      <w:pPr>
        <w:jc w:val="left"/>
        <w:rPr>
          <w:b/>
        </w:rPr>
      </w:pPr>
    </w:p>
    <w:p w14:paraId="2DC829F2" w14:textId="77777777" w:rsidR="00653D5C" w:rsidRPr="008B3C8A" w:rsidRDefault="00653D5C" w:rsidP="00653D5C">
      <w:pPr>
        <w:jc w:val="left"/>
        <w:rPr>
          <w:b/>
        </w:rPr>
      </w:pPr>
      <w:r w:rsidRPr="008B3C8A">
        <w:rPr>
          <w:b/>
        </w:rPr>
        <w:t>SECTION 12.  EMPLOYEE SAFETY AND SECURITY</w:t>
      </w:r>
    </w:p>
    <w:p w14:paraId="72FDEA79" w14:textId="77777777" w:rsidR="00653D5C" w:rsidRPr="008B3C8A" w:rsidRDefault="00653D5C" w:rsidP="00653D5C">
      <w:pPr>
        <w:jc w:val="left"/>
        <w:rPr>
          <w:b/>
        </w:rPr>
      </w:pPr>
    </w:p>
    <w:p w14:paraId="121921B1" w14:textId="77777777" w:rsidR="00653D5C" w:rsidRPr="008B3C8A" w:rsidRDefault="00653D5C" w:rsidP="00653D5C">
      <w:pPr>
        <w:jc w:val="left"/>
      </w:pPr>
      <w:r w:rsidRPr="008B3C8A">
        <w:t>12.1</w:t>
      </w:r>
      <w:r w:rsidRPr="008B3C8A">
        <w:tab/>
        <w:t>General</w:t>
      </w:r>
    </w:p>
    <w:p w14:paraId="692E2EFB" w14:textId="77777777" w:rsidR="00653D5C" w:rsidRPr="008B3C8A" w:rsidRDefault="00653D5C" w:rsidP="00653D5C">
      <w:pPr>
        <w:jc w:val="left"/>
      </w:pPr>
      <w:r w:rsidRPr="008B3C8A">
        <w:t>12.2</w:t>
      </w:r>
      <w:r w:rsidRPr="008B3C8A">
        <w:tab/>
      </w:r>
      <w:r w:rsidR="002E5950">
        <w:t xml:space="preserve">The </w:t>
      </w:r>
      <w:r w:rsidRPr="008B3C8A">
        <w:t>NVTA Safety Policy</w:t>
      </w:r>
    </w:p>
    <w:p w14:paraId="2BCD4F6B" w14:textId="77777777" w:rsidR="00653D5C" w:rsidRPr="008B3C8A" w:rsidRDefault="00653D5C" w:rsidP="00653D5C">
      <w:pPr>
        <w:jc w:val="left"/>
      </w:pPr>
      <w:r w:rsidRPr="008B3C8A">
        <w:t>12.3</w:t>
      </w:r>
      <w:r w:rsidRPr="008B3C8A">
        <w:tab/>
        <w:t>Safety Rules</w:t>
      </w:r>
    </w:p>
    <w:p w14:paraId="7E6C757D" w14:textId="77777777" w:rsidR="00653D5C" w:rsidRPr="008B3C8A" w:rsidRDefault="00653D5C" w:rsidP="00653D5C">
      <w:pPr>
        <w:jc w:val="left"/>
      </w:pPr>
      <w:r w:rsidRPr="008B3C8A">
        <w:t>12.4</w:t>
      </w:r>
      <w:r w:rsidRPr="008B3C8A">
        <w:tab/>
        <w:t>Injury at Work</w:t>
      </w:r>
    </w:p>
    <w:p w14:paraId="21E43067" w14:textId="77777777" w:rsidR="00653D5C" w:rsidRPr="008B3C8A" w:rsidRDefault="00653D5C" w:rsidP="00653D5C">
      <w:pPr>
        <w:jc w:val="left"/>
      </w:pPr>
      <w:r w:rsidRPr="008B3C8A">
        <w:t>12.5</w:t>
      </w:r>
      <w:r w:rsidRPr="008B3C8A">
        <w:tab/>
        <w:t>Security</w:t>
      </w:r>
    </w:p>
    <w:p w14:paraId="4A2199C9" w14:textId="77777777" w:rsidR="00653D5C" w:rsidRPr="008B3C8A" w:rsidRDefault="00653D5C" w:rsidP="00653D5C">
      <w:pPr>
        <w:jc w:val="left"/>
      </w:pPr>
    </w:p>
    <w:p w14:paraId="0615A0F8" w14:textId="77777777" w:rsidR="00D40022" w:rsidRPr="008B3C8A" w:rsidRDefault="00D40022" w:rsidP="00D40022">
      <w:pPr>
        <w:jc w:val="left"/>
        <w:rPr>
          <w:b/>
        </w:rPr>
      </w:pPr>
      <w:r w:rsidRPr="008B3C8A">
        <w:rPr>
          <w:b/>
        </w:rPr>
        <w:t>SECTION 1</w:t>
      </w:r>
      <w:r w:rsidR="00653D5C" w:rsidRPr="008B3C8A">
        <w:rPr>
          <w:b/>
        </w:rPr>
        <w:t>3</w:t>
      </w:r>
      <w:r w:rsidRPr="008B3C8A">
        <w:rPr>
          <w:b/>
        </w:rPr>
        <w:t xml:space="preserve">.  EMPLOYEE </w:t>
      </w:r>
      <w:r w:rsidR="00653D5C" w:rsidRPr="008B3C8A">
        <w:rPr>
          <w:b/>
        </w:rPr>
        <w:t>EXIT PROCESS</w:t>
      </w:r>
    </w:p>
    <w:p w14:paraId="06CD019F" w14:textId="77777777" w:rsidR="005259F6" w:rsidRPr="008B3C8A" w:rsidRDefault="005259F6" w:rsidP="00D40022">
      <w:pPr>
        <w:jc w:val="left"/>
        <w:rPr>
          <w:b/>
        </w:rPr>
      </w:pPr>
    </w:p>
    <w:p w14:paraId="01C3D4BB" w14:textId="77777777" w:rsidR="00571636" w:rsidRPr="008B3C8A" w:rsidRDefault="00571636" w:rsidP="00571636">
      <w:pPr>
        <w:jc w:val="left"/>
      </w:pPr>
      <w:r w:rsidRPr="008B3C8A">
        <w:t>1</w:t>
      </w:r>
      <w:r w:rsidR="00653D5C" w:rsidRPr="008B3C8A">
        <w:t>3</w:t>
      </w:r>
      <w:r w:rsidRPr="008B3C8A">
        <w:t>.1</w:t>
      </w:r>
      <w:r w:rsidRPr="008B3C8A">
        <w:tab/>
        <w:t>General</w:t>
      </w:r>
    </w:p>
    <w:p w14:paraId="50C4C49A" w14:textId="21F7C0F2" w:rsidR="00746D72" w:rsidRDefault="00653D5C" w:rsidP="00D40022">
      <w:pPr>
        <w:jc w:val="left"/>
      </w:pPr>
      <w:r w:rsidRPr="008B3C8A">
        <w:t>13</w:t>
      </w:r>
      <w:r w:rsidR="00010072" w:rsidRPr="008B3C8A">
        <w:t>.</w:t>
      </w:r>
      <w:r w:rsidR="00571636" w:rsidRPr="008B3C8A">
        <w:t>2</w:t>
      </w:r>
      <w:r w:rsidR="00010072" w:rsidRPr="008B3C8A">
        <w:tab/>
      </w:r>
      <w:r w:rsidRPr="008B3C8A">
        <w:t>All Employees</w:t>
      </w:r>
    </w:p>
    <w:p w14:paraId="38B1D3DD" w14:textId="77777777" w:rsidR="00746D72" w:rsidRDefault="00746D72">
      <w:pPr>
        <w:jc w:val="left"/>
      </w:pPr>
      <w:r>
        <w:br w:type="page"/>
      </w:r>
    </w:p>
    <w:p w14:paraId="27B72A68" w14:textId="77777777" w:rsidR="00263051" w:rsidRPr="008B3C8A" w:rsidRDefault="00263051" w:rsidP="00D40022">
      <w:pPr>
        <w:jc w:val="left"/>
      </w:pPr>
    </w:p>
    <w:p w14:paraId="16459006" w14:textId="77777777" w:rsidR="004232F4" w:rsidRDefault="004232F4" w:rsidP="00FD4067">
      <w:pPr>
        <w:pStyle w:val="Heading2"/>
      </w:pPr>
      <w:r>
        <w:t>SECTION 1.  GENERAL</w:t>
      </w:r>
    </w:p>
    <w:p w14:paraId="05B2F93F" w14:textId="77777777" w:rsidR="004232F4" w:rsidRDefault="004232F4" w:rsidP="004232F4">
      <w:pPr>
        <w:rPr>
          <w:b/>
          <w:sz w:val="28"/>
          <w:szCs w:val="28"/>
        </w:rPr>
      </w:pPr>
    </w:p>
    <w:p w14:paraId="3E1088CE" w14:textId="77777777" w:rsidR="004232F4" w:rsidRDefault="00B43D36" w:rsidP="008B3C8A">
      <w:pPr>
        <w:pStyle w:val="ListParagraph"/>
        <w:numPr>
          <w:ilvl w:val="1"/>
          <w:numId w:val="3"/>
        </w:numPr>
        <w:jc w:val="both"/>
        <w:rPr>
          <w:b/>
        </w:rPr>
      </w:pPr>
      <w:r>
        <w:rPr>
          <w:b/>
        </w:rPr>
        <w:t>Purpose</w:t>
      </w:r>
    </w:p>
    <w:p w14:paraId="1B5D130A" w14:textId="77777777" w:rsidR="000154EC" w:rsidRPr="00191AE3" w:rsidRDefault="000154EC" w:rsidP="008B3C8A">
      <w:pPr>
        <w:jc w:val="both"/>
        <w:rPr>
          <w:b/>
        </w:rPr>
      </w:pPr>
    </w:p>
    <w:p w14:paraId="5CB0360E" w14:textId="77777777" w:rsidR="004232F4" w:rsidRPr="000154EC" w:rsidRDefault="0084274F" w:rsidP="008B3C8A">
      <w:pPr>
        <w:pStyle w:val="ListParagraph"/>
        <w:jc w:val="both"/>
      </w:pPr>
      <w:r>
        <w:t>This</w:t>
      </w:r>
      <w:r w:rsidR="000154EC">
        <w:t xml:space="preserve"> Employee Handbook </w:t>
      </w:r>
      <w:r>
        <w:t xml:space="preserve">contains information </w:t>
      </w:r>
      <w:r w:rsidR="005D4FBA">
        <w:t xml:space="preserve">about </w:t>
      </w:r>
      <w:r>
        <w:t>the employment</w:t>
      </w:r>
      <w:r w:rsidR="005D4FBA">
        <w:t xml:space="preserve"> practices, procedures and policie</w:t>
      </w:r>
      <w:r>
        <w:t xml:space="preserve">s of </w:t>
      </w:r>
      <w:r w:rsidR="00363F60">
        <w:t>the Northern Virginia Transportation Authority (</w:t>
      </w:r>
      <w:r>
        <w:t>NVTA</w:t>
      </w:r>
      <w:r w:rsidR="00363F60">
        <w:t>)</w:t>
      </w:r>
      <w:r>
        <w:t xml:space="preserve">.  It describes how </w:t>
      </w:r>
      <w:r w:rsidR="00BD2987">
        <w:t xml:space="preserve">the </w:t>
      </w:r>
      <w:r w:rsidR="00363F60">
        <w:t>NVTA</w:t>
      </w:r>
      <w:r>
        <w:t xml:space="preserve"> is managed and provides a reference for </w:t>
      </w:r>
      <w:r w:rsidR="006D7CFD">
        <w:t xml:space="preserve">the </w:t>
      </w:r>
      <w:r w:rsidR="00363F60">
        <w:t>NVTA</w:t>
      </w:r>
      <w:r>
        <w:t>’s employees on how to conduct business in support of the smooth operation of the Authority.</w:t>
      </w:r>
    </w:p>
    <w:p w14:paraId="6F16A59A" w14:textId="77777777" w:rsidR="000154EC" w:rsidRPr="000154EC" w:rsidRDefault="000154EC" w:rsidP="008B3C8A">
      <w:pPr>
        <w:pStyle w:val="ListParagraph"/>
        <w:jc w:val="both"/>
      </w:pPr>
    </w:p>
    <w:p w14:paraId="52DC0213" w14:textId="77777777" w:rsidR="004232F4" w:rsidRPr="00191AE3" w:rsidRDefault="00B43D36" w:rsidP="008B3C8A">
      <w:pPr>
        <w:pStyle w:val="ListParagraph"/>
        <w:numPr>
          <w:ilvl w:val="1"/>
          <w:numId w:val="3"/>
        </w:numPr>
        <w:jc w:val="both"/>
        <w:rPr>
          <w:b/>
        </w:rPr>
      </w:pPr>
      <w:r>
        <w:rPr>
          <w:b/>
        </w:rPr>
        <w:t xml:space="preserve">Role of </w:t>
      </w:r>
      <w:r w:rsidR="002E46E3">
        <w:rPr>
          <w:b/>
        </w:rPr>
        <w:t xml:space="preserve">the </w:t>
      </w:r>
      <w:r>
        <w:rPr>
          <w:b/>
        </w:rPr>
        <w:t>NVTA</w:t>
      </w:r>
    </w:p>
    <w:p w14:paraId="5D4879ED" w14:textId="77777777" w:rsidR="004232F4" w:rsidRDefault="004232F4" w:rsidP="008B3C8A">
      <w:pPr>
        <w:jc w:val="both"/>
        <w:rPr>
          <w:b/>
        </w:rPr>
      </w:pPr>
    </w:p>
    <w:p w14:paraId="407A6FEF" w14:textId="77777777" w:rsidR="00D04951" w:rsidRDefault="00D04951" w:rsidP="008B3C8A">
      <w:pPr>
        <w:pStyle w:val="ListParagraph"/>
        <w:jc w:val="both"/>
      </w:pPr>
      <w:r>
        <w:t>The Authority was created by the General Assembly on July 1, 2002</w:t>
      </w:r>
      <w:r w:rsidR="00F537A0">
        <w:t xml:space="preserve"> (SB</w:t>
      </w:r>
      <w:r w:rsidR="002E46E3">
        <w:t xml:space="preserve"> </w:t>
      </w:r>
      <w:r w:rsidR="00F537A0">
        <w:t>576)</w:t>
      </w:r>
      <w:r>
        <w:t>, to offer a common voice for Northern Virginia on transportation and other issues that confront the region.</w:t>
      </w:r>
      <w:r w:rsidR="002E46E3">
        <w:t xml:space="preserve"> </w:t>
      </w:r>
      <w:r>
        <w:t xml:space="preserve"> The Authority </w:t>
      </w:r>
      <w:r w:rsidR="00C137D5">
        <w:t>embraces</w:t>
      </w:r>
      <w:r>
        <w:t xml:space="preserve"> nine jurisdictions including: the counties of Arlington, Fairfax, Loudoun and Prince William; as well as the cities of Alexandria, Fairfax, Falls Church, Manassas and Manassas Park.</w:t>
      </w:r>
      <w:r w:rsidR="00C137D5">
        <w:t xml:space="preserve">  The Authority me</w:t>
      </w:r>
      <w:r w:rsidR="00DB4053">
        <w:t>mbership is made up of seventeen (17) members as follows:</w:t>
      </w:r>
    </w:p>
    <w:p w14:paraId="342500D0" w14:textId="77777777" w:rsidR="00DB4053" w:rsidRDefault="00DB4053" w:rsidP="00B20F96">
      <w:pPr>
        <w:pStyle w:val="ListParagraph"/>
        <w:numPr>
          <w:ilvl w:val="0"/>
          <w:numId w:val="22"/>
        </w:numPr>
        <w:jc w:val="left"/>
      </w:pPr>
      <w:r>
        <w:t>The chief elected officer of the governing body of each of the counties and cities embraced by the Authority, or his or her designee.</w:t>
      </w:r>
    </w:p>
    <w:p w14:paraId="0A9CEF00" w14:textId="77777777" w:rsidR="00DB4053" w:rsidRDefault="00DB4053" w:rsidP="00B20F96">
      <w:pPr>
        <w:pStyle w:val="ListParagraph"/>
        <w:numPr>
          <w:ilvl w:val="0"/>
          <w:numId w:val="22"/>
        </w:numPr>
        <w:jc w:val="left"/>
      </w:pPr>
      <w:r>
        <w:t>Two members of the House of Delegates who reside in different counties or cities embraced by the Authority.</w:t>
      </w:r>
    </w:p>
    <w:p w14:paraId="418998C2" w14:textId="77777777" w:rsidR="00DB4053" w:rsidRDefault="00DB4053" w:rsidP="00B20F96">
      <w:pPr>
        <w:pStyle w:val="ListParagraph"/>
        <w:numPr>
          <w:ilvl w:val="0"/>
          <w:numId w:val="22"/>
        </w:numPr>
        <w:jc w:val="left"/>
      </w:pPr>
      <w:r>
        <w:t>One member of the state Senate who resides in a county or city embraced by the Authority.</w:t>
      </w:r>
    </w:p>
    <w:p w14:paraId="56B62870" w14:textId="77777777" w:rsidR="00DB4053" w:rsidRDefault="00DB4053" w:rsidP="00B20F96">
      <w:pPr>
        <w:pStyle w:val="ListParagraph"/>
        <w:numPr>
          <w:ilvl w:val="0"/>
          <w:numId w:val="22"/>
        </w:numPr>
        <w:jc w:val="left"/>
      </w:pPr>
      <w:r>
        <w:t>Two citizens appointed by the Governor, one of whom shall be a member of the Commonwealth Transportation Board, who reside in a county or city embraced by the Authority.</w:t>
      </w:r>
    </w:p>
    <w:p w14:paraId="253A21FD" w14:textId="77777777" w:rsidR="00DB4053" w:rsidRDefault="00DB4053" w:rsidP="00B20F96">
      <w:pPr>
        <w:pStyle w:val="ListParagraph"/>
        <w:numPr>
          <w:ilvl w:val="0"/>
          <w:numId w:val="22"/>
        </w:numPr>
        <w:jc w:val="left"/>
      </w:pPr>
      <w:r>
        <w:t>The Director of the Virginia Department of Rail and Public Transportation, or his or her designee (non-voting).</w:t>
      </w:r>
    </w:p>
    <w:p w14:paraId="42369D75" w14:textId="77777777" w:rsidR="00DB4053" w:rsidRDefault="00DB4053" w:rsidP="00B20F96">
      <w:pPr>
        <w:pStyle w:val="ListParagraph"/>
        <w:numPr>
          <w:ilvl w:val="0"/>
          <w:numId w:val="22"/>
        </w:numPr>
        <w:jc w:val="left"/>
      </w:pPr>
      <w:r>
        <w:t>The Commonwealth Transportation Commissioner, or his or her designee (non-voting).</w:t>
      </w:r>
    </w:p>
    <w:p w14:paraId="44437456" w14:textId="77777777" w:rsidR="00DB4053" w:rsidRPr="000154EC" w:rsidRDefault="00DB4053" w:rsidP="00B20F96">
      <w:pPr>
        <w:pStyle w:val="ListParagraph"/>
        <w:numPr>
          <w:ilvl w:val="0"/>
          <w:numId w:val="22"/>
        </w:numPr>
        <w:jc w:val="left"/>
      </w:pPr>
      <w:r>
        <w:t>The chief elected officer of one town in a county which the Authority embraces (non-voting).</w:t>
      </w:r>
    </w:p>
    <w:p w14:paraId="6AD2D11F" w14:textId="77777777" w:rsidR="00D04951" w:rsidRPr="000154EC" w:rsidRDefault="00D04951" w:rsidP="008B3C8A">
      <w:pPr>
        <w:pStyle w:val="ListParagraph"/>
        <w:jc w:val="both"/>
      </w:pPr>
    </w:p>
    <w:p w14:paraId="34AD6FD9" w14:textId="77777777" w:rsidR="004232F4" w:rsidRDefault="006D0004" w:rsidP="008B3C8A">
      <w:pPr>
        <w:pStyle w:val="ListParagraph"/>
        <w:numPr>
          <w:ilvl w:val="1"/>
          <w:numId w:val="3"/>
        </w:numPr>
        <w:jc w:val="both"/>
        <w:rPr>
          <w:b/>
        </w:rPr>
      </w:pPr>
      <w:r>
        <w:rPr>
          <w:b/>
        </w:rPr>
        <w:t>Updates</w:t>
      </w:r>
    </w:p>
    <w:p w14:paraId="7CA8ACB9" w14:textId="77777777" w:rsidR="006D0004" w:rsidRDefault="006D0004" w:rsidP="008B3C8A">
      <w:pPr>
        <w:jc w:val="both"/>
        <w:rPr>
          <w:b/>
        </w:rPr>
      </w:pPr>
    </w:p>
    <w:p w14:paraId="6DF72DB0" w14:textId="77777777" w:rsidR="00B43D36" w:rsidRDefault="002E46E3" w:rsidP="008B3C8A">
      <w:pPr>
        <w:pStyle w:val="ListParagraph"/>
        <w:jc w:val="both"/>
      </w:pPr>
      <w:r>
        <w:t xml:space="preserve">The </w:t>
      </w:r>
      <w:r w:rsidR="00A10F57">
        <w:t xml:space="preserve">NVTA reached an important milestone in 2013 when the General Assembly passed a </w:t>
      </w:r>
      <w:r w:rsidR="00F537A0">
        <w:t>transportation funding bill (HB</w:t>
      </w:r>
      <w:r>
        <w:t xml:space="preserve"> </w:t>
      </w:r>
      <w:r w:rsidR="00F537A0">
        <w:t>2313)</w:t>
      </w:r>
      <w:r w:rsidR="00A10F57">
        <w:t xml:space="preserve"> that provided a dedicated funding stream for transportation in Northern Virginia.  This </w:t>
      </w:r>
      <w:r w:rsidR="00F537A0">
        <w:t xml:space="preserve">legislation coupled with the successful </w:t>
      </w:r>
      <w:r w:rsidR="00BD2987">
        <w:t>bond validation suit (</w:t>
      </w:r>
      <w:r w:rsidR="00F537A0">
        <w:t>BVS</w:t>
      </w:r>
      <w:r w:rsidR="00BD2987">
        <w:t>)</w:t>
      </w:r>
      <w:r w:rsidR="00F537A0">
        <w:t xml:space="preserve"> determination </w:t>
      </w:r>
      <w:r w:rsidR="00A10F57">
        <w:t xml:space="preserve">enabled </w:t>
      </w:r>
      <w:r w:rsidR="00BD2987">
        <w:t xml:space="preserve">the </w:t>
      </w:r>
      <w:r w:rsidR="00A10F57">
        <w:t xml:space="preserve">NVTA to become fully staffed in May 2014.  </w:t>
      </w:r>
      <w:r w:rsidR="00A10F57" w:rsidRPr="00715CBF">
        <w:t xml:space="preserve">In the years </w:t>
      </w:r>
      <w:r w:rsidR="0068006F" w:rsidRPr="00715CBF">
        <w:t>ahead</w:t>
      </w:r>
      <w:r w:rsidR="00A10F57" w:rsidRPr="00715CBF">
        <w:t xml:space="preserve">, many of </w:t>
      </w:r>
      <w:r w:rsidRPr="00715CBF">
        <w:t xml:space="preserve">the </w:t>
      </w:r>
      <w:r w:rsidR="00A10F57" w:rsidRPr="00715CBF">
        <w:t>NVTA</w:t>
      </w:r>
      <w:r w:rsidR="0068006F" w:rsidRPr="00715CBF">
        <w:t>’s</w:t>
      </w:r>
      <w:r w:rsidR="00A10F57" w:rsidRPr="00715CBF">
        <w:t xml:space="preserve"> functions will become </w:t>
      </w:r>
      <w:r w:rsidR="0068006F" w:rsidRPr="00715CBF">
        <w:t xml:space="preserve">more </w:t>
      </w:r>
      <w:r w:rsidR="00A10F57" w:rsidRPr="00715CBF">
        <w:t xml:space="preserve">routine.  Until then, the Authority is in a ‘start-up’ mode of operations, where </w:t>
      </w:r>
      <w:r w:rsidR="003869B2" w:rsidRPr="00B75A7D">
        <w:t xml:space="preserve">many actions are being </w:t>
      </w:r>
      <w:r w:rsidR="00BD2987" w:rsidRPr="00715CBF">
        <w:t>under</w:t>
      </w:r>
      <w:r w:rsidR="003869B2" w:rsidRPr="00715CBF">
        <w:t xml:space="preserve">taken for the first time.  Consequently, it is anticipated that this </w:t>
      </w:r>
      <w:r w:rsidR="006D0004" w:rsidRPr="00715CBF">
        <w:t>Employee Handbook will be updated from time to time as necessary.  Updates will be communicated with all employees via written amendments or a revised handbook.</w:t>
      </w:r>
    </w:p>
    <w:p w14:paraId="3EA0BC23" w14:textId="77777777" w:rsidR="00B43D36" w:rsidRPr="006D0004" w:rsidRDefault="00B43D36" w:rsidP="00D47DB1">
      <w:pPr>
        <w:pStyle w:val="ListParagraph"/>
        <w:ind w:left="0"/>
        <w:jc w:val="left"/>
      </w:pPr>
    </w:p>
    <w:p w14:paraId="375E66A7" w14:textId="77777777" w:rsidR="004232F4" w:rsidRDefault="004232F4" w:rsidP="004232F4">
      <w:pPr>
        <w:rPr>
          <w:b/>
          <w:sz w:val="28"/>
          <w:szCs w:val="28"/>
        </w:rPr>
      </w:pPr>
      <w:r>
        <w:rPr>
          <w:b/>
        </w:rPr>
        <w:br w:type="page"/>
      </w:r>
      <w:r>
        <w:rPr>
          <w:b/>
          <w:sz w:val="28"/>
          <w:szCs w:val="28"/>
        </w:rPr>
        <w:lastRenderedPageBreak/>
        <w:t>SECTION 2.  EMPLOYMENT PROCEDURES</w:t>
      </w:r>
    </w:p>
    <w:p w14:paraId="3B94E9A3" w14:textId="77777777" w:rsidR="004232F4" w:rsidRDefault="004232F4" w:rsidP="008B3C8A">
      <w:pPr>
        <w:jc w:val="both"/>
        <w:rPr>
          <w:b/>
          <w:sz w:val="28"/>
          <w:szCs w:val="28"/>
        </w:rPr>
      </w:pPr>
    </w:p>
    <w:p w14:paraId="5AD3EB4E" w14:textId="77777777" w:rsidR="004232F4" w:rsidRDefault="004232F4" w:rsidP="008B3C8A">
      <w:pPr>
        <w:pStyle w:val="ListParagraph"/>
        <w:ind w:left="0"/>
        <w:jc w:val="both"/>
        <w:rPr>
          <w:b/>
        </w:rPr>
      </w:pPr>
      <w:r>
        <w:rPr>
          <w:b/>
        </w:rPr>
        <w:t>2.1</w:t>
      </w:r>
      <w:r>
        <w:rPr>
          <w:b/>
        </w:rPr>
        <w:tab/>
        <w:t>General</w:t>
      </w:r>
    </w:p>
    <w:p w14:paraId="0EF6E80E" w14:textId="77777777" w:rsidR="004232F4" w:rsidRDefault="004232F4" w:rsidP="008B3C8A">
      <w:pPr>
        <w:pStyle w:val="ListParagraph"/>
        <w:ind w:left="0"/>
        <w:jc w:val="both"/>
        <w:rPr>
          <w:b/>
        </w:rPr>
      </w:pPr>
    </w:p>
    <w:p w14:paraId="313116F6" w14:textId="77777777" w:rsidR="001136A0" w:rsidRDefault="001136A0" w:rsidP="008B3C8A">
      <w:pPr>
        <w:pStyle w:val="ListParagraph"/>
        <w:jc w:val="both"/>
        <w:rPr>
          <w:noProof/>
        </w:rPr>
      </w:pPr>
      <w:r>
        <w:rPr>
          <w:noProof/>
        </w:rPr>
        <w:t>The NVTA Executive Director is authorized to administer these employment policies as established by the Authority.  The Executive Director</w:t>
      </w:r>
      <w:r w:rsidR="001F5022">
        <w:rPr>
          <w:noProof/>
        </w:rPr>
        <w:t xml:space="preserve"> </w:t>
      </w:r>
      <w:r w:rsidR="00CF7775">
        <w:rPr>
          <w:noProof/>
        </w:rPr>
        <w:t>provides oversight and guidance to</w:t>
      </w:r>
      <w:r w:rsidR="001F5022">
        <w:rPr>
          <w:noProof/>
        </w:rPr>
        <w:t xml:space="preserve"> the Chief Financial Officer (</w:t>
      </w:r>
      <w:r w:rsidR="003735D6">
        <w:rPr>
          <w:noProof/>
        </w:rPr>
        <w:t>CFO</w:t>
      </w:r>
      <w:r w:rsidR="001F5022">
        <w:rPr>
          <w:noProof/>
        </w:rPr>
        <w:t xml:space="preserve">) </w:t>
      </w:r>
      <w:r w:rsidR="00CF7775">
        <w:rPr>
          <w:noProof/>
        </w:rPr>
        <w:t xml:space="preserve">in the </w:t>
      </w:r>
      <w:r w:rsidR="001F5022">
        <w:rPr>
          <w:noProof/>
        </w:rPr>
        <w:t xml:space="preserve">implementation and administration of </w:t>
      </w:r>
      <w:r w:rsidR="00CF7775">
        <w:rPr>
          <w:noProof/>
        </w:rPr>
        <w:t>del</w:t>
      </w:r>
      <w:r w:rsidR="00D36F4C">
        <w:rPr>
          <w:noProof/>
        </w:rPr>
        <w:t>e</w:t>
      </w:r>
      <w:r w:rsidR="00CF7775">
        <w:rPr>
          <w:noProof/>
        </w:rPr>
        <w:t>gated responsibilities</w:t>
      </w:r>
      <w:r w:rsidR="001F5022">
        <w:rPr>
          <w:noProof/>
        </w:rPr>
        <w:t>.  The CFO</w:t>
      </w:r>
      <w:r>
        <w:rPr>
          <w:noProof/>
        </w:rPr>
        <w:t xml:space="preserve"> will</w:t>
      </w:r>
      <w:r w:rsidR="003735D6">
        <w:rPr>
          <w:noProof/>
        </w:rPr>
        <w:t xml:space="preserve"> establish and</w:t>
      </w:r>
      <w:r>
        <w:rPr>
          <w:noProof/>
        </w:rPr>
        <w:t xml:space="preserve"> require the utilization of forms</w:t>
      </w:r>
      <w:r w:rsidR="002E46E3">
        <w:rPr>
          <w:noProof/>
        </w:rPr>
        <w:t>, processes and proc</w:t>
      </w:r>
      <w:r w:rsidR="002F4A0E">
        <w:rPr>
          <w:noProof/>
        </w:rPr>
        <w:t>edures</w:t>
      </w:r>
      <w:r>
        <w:rPr>
          <w:noProof/>
        </w:rPr>
        <w:t xml:space="preserve"> necessary to </w:t>
      </w:r>
      <w:r w:rsidR="00CF7775">
        <w:rPr>
          <w:noProof/>
        </w:rPr>
        <w:t xml:space="preserve">the </w:t>
      </w:r>
      <w:r>
        <w:rPr>
          <w:noProof/>
        </w:rPr>
        <w:t>administr</w:t>
      </w:r>
      <w:r w:rsidR="00CF7775">
        <w:rPr>
          <w:noProof/>
        </w:rPr>
        <w:t>ation</w:t>
      </w:r>
      <w:r>
        <w:rPr>
          <w:noProof/>
        </w:rPr>
        <w:t xml:space="preserve"> and manage</w:t>
      </w:r>
      <w:r w:rsidR="00CF7775">
        <w:rPr>
          <w:noProof/>
        </w:rPr>
        <w:t>ment</w:t>
      </w:r>
      <w:r>
        <w:rPr>
          <w:noProof/>
        </w:rPr>
        <w:t xml:space="preserve"> </w:t>
      </w:r>
      <w:r w:rsidR="00D36F4C">
        <w:rPr>
          <w:noProof/>
        </w:rPr>
        <w:t xml:space="preserve">of </w:t>
      </w:r>
      <w:r>
        <w:rPr>
          <w:noProof/>
        </w:rPr>
        <w:t>these personnel policies</w:t>
      </w:r>
      <w:r w:rsidR="00D36F4C">
        <w:rPr>
          <w:noProof/>
        </w:rPr>
        <w:t xml:space="preserve"> and proce</w:t>
      </w:r>
      <w:r w:rsidR="00715CBF">
        <w:rPr>
          <w:noProof/>
        </w:rPr>
        <w:t>dures</w:t>
      </w:r>
      <w:r>
        <w:rPr>
          <w:noProof/>
        </w:rPr>
        <w:t xml:space="preserve">.  Only the Executive Director has the authority and responsibility to hire </w:t>
      </w:r>
      <w:r w:rsidR="00CF7775">
        <w:rPr>
          <w:noProof/>
        </w:rPr>
        <w:t xml:space="preserve">or terminate </w:t>
      </w:r>
      <w:r>
        <w:rPr>
          <w:noProof/>
        </w:rPr>
        <w:t xml:space="preserve">employees.  Aspects of the </w:t>
      </w:r>
      <w:r w:rsidR="00CF7775">
        <w:rPr>
          <w:noProof/>
        </w:rPr>
        <w:t xml:space="preserve">employee recruitment and </w:t>
      </w:r>
      <w:r>
        <w:rPr>
          <w:noProof/>
        </w:rPr>
        <w:t xml:space="preserve">selection </w:t>
      </w:r>
      <w:r w:rsidR="00CF7775">
        <w:rPr>
          <w:noProof/>
        </w:rPr>
        <w:t xml:space="preserve">recommendation </w:t>
      </w:r>
      <w:r>
        <w:rPr>
          <w:noProof/>
        </w:rPr>
        <w:t>process may be delegated to other employees.</w:t>
      </w:r>
    </w:p>
    <w:p w14:paraId="434AA5D9" w14:textId="77777777" w:rsidR="001136A0" w:rsidRDefault="001136A0" w:rsidP="008B3C8A">
      <w:pPr>
        <w:pStyle w:val="ListParagraph"/>
        <w:jc w:val="both"/>
      </w:pPr>
    </w:p>
    <w:p w14:paraId="21C93E71" w14:textId="77777777" w:rsidR="001136A0" w:rsidRPr="00831384" w:rsidRDefault="001136A0" w:rsidP="008B3C8A">
      <w:pPr>
        <w:pStyle w:val="CommentText"/>
        <w:ind w:left="720"/>
        <w:jc w:val="both"/>
        <w:rPr>
          <w:noProof/>
          <w:sz w:val="24"/>
          <w:szCs w:val="24"/>
        </w:rPr>
      </w:pPr>
      <w:r w:rsidRPr="001136A0">
        <w:rPr>
          <w:noProof/>
          <w:sz w:val="24"/>
          <w:szCs w:val="24"/>
        </w:rPr>
        <w:t xml:space="preserve">Consistent with Title VII of the Civil Rights Act of 1964, as amended, </w:t>
      </w:r>
      <w:r w:rsidR="00DB46AD">
        <w:rPr>
          <w:noProof/>
          <w:sz w:val="24"/>
          <w:szCs w:val="24"/>
        </w:rPr>
        <w:t xml:space="preserve">the NVTA does </w:t>
      </w:r>
      <w:r w:rsidRPr="001136A0">
        <w:rPr>
          <w:noProof/>
          <w:sz w:val="24"/>
          <w:szCs w:val="24"/>
        </w:rPr>
        <w:t>not discriminate against employees in any aspect of employment or applicants for employment based upon race, color, religion, sex, national origin,</w:t>
      </w:r>
      <w:r w:rsidR="00DB46AD">
        <w:rPr>
          <w:noProof/>
          <w:sz w:val="24"/>
          <w:szCs w:val="24"/>
        </w:rPr>
        <w:t xml:space="preserve"> age, disability</w:t>
      </w:r>
      <w:r w:rsidRPr="001136A0">
        <w:rPr>
          <w:noProof/>
          <w:sz w:val="24"/>
          <w:szCs w:val="24"/>
        </w:rPr>
        <w:t xml:space="preserve"> or genetic information.  </w:t>
      </w:r>
      <w:r w:rsidR="00DB46AD">
        <w:rPr>
          <w:noProof/>
          <w:sz w:val="24"/>
          <w:szCs w:val="24"/>
        </w:rPr>
        <w:t xml:space="preserve">The </w:t>
      </w:r>
      <w:r w:rsidRPr="001136A0">
        <w:rPr>
          <w:noProof/>
          <w:sz w:val="24"/>
          <w:szCs w:val="24"/>
        </w:rPr>
        <w:t xml:space="preserve">NVTA does not discriminate against employees or applicants for employment based on political </w:t>
      </w:r>
      <w:r w:rsidR="00DB46AD">
        <w:rPr>
          <w:noProof/>
          <w:sz w:val="24"/>
          <w:szCs w:val="24"/>
        </w:rPr>
        <w:t>affiliation, sexual orientation</w:t>
      </w:r>
      <w:r w:rsidRPr="001136A0">
        <w:rPr>
          <w:noProof/>
          <w:sz w:val="24"/>
          <w:szCs w:val="24"/>
        </w:rPr>
        <w:t xml:space="preserve"> or gender identity.</w:t>
      </w:r>
    </w:p>
    <w:p w14:paraId="406D28E7" w14:textId="77777777" w:rsidR="00D14F27" w:rsidRDefault="004232F4" w:rsidP="008B3C8A">
      <w:pPr>
        <w:pStyle w:val="ListParagraph"/>
        <w:jc w:val="both"/>
      </w:pPr>
      <w:r>
        <w:t xml:space="preserve"> </w:t>
      </w:r>
    </w:p>
    <w:p w14:paraId="36C6F412" w14:textId="77777777" w:rsidR="001136A0" w:rsidRDefault="001136A0" w:rsidP="008B3C8A">
      <w:pPr>
        <w:pStyle w:val="CommentText"/>
        <w:ind w:left="720" w:hanging="720"/>
        <w:jc w:val="both"/>
        <w:rPr>
          <w:noProof/>
          <w:sz w:val="24"/>
          <w:szCs w:val="24"/>
        </w:rPr>
      </w:pPr>
      <w:r>
        <w:rPr>
          <w:noProof/>
          <w:sz w:val="24"/>
          <w:szCs w:val="24"/>
        </w:rPr>
        <w:tab/>
      </w:r>
      <w:r w:rsidRPr="006A7FEF">
        <w:rPr>
          <w:noProof/>
          <w:sz w:val="24"/>
          <w:szCs w:val="24"/>
        </w:rPr>
        <w:t xml:space="preserve">In compliance with Title I and Title V of the Americans with Disabilities Act of 1990, as amended, </w:t>
      </w:r>
      <w:r w:rsidR="00DB46AD">
        <w:rPr>
          <w:noProof/>
          <w:sz w:val="24"/>
          <w:szCs w:val="24"/>
        </w:rPr>
        <w:t xml:space="preserve">the </w:t>
      </w:r>
      <w:r w:rsidRPr="006A7FEF">
        <w:rPr>
          <w:noProof/>
          <w:sz w:val="24"/>
          <w:szCs w:val="24"/>
        </w:rPr>
        <w:t>NVTA is committed  to protect</w:t>
      </w:r>
      <w:r w:rsidR="00DB46AD">
        <w:rPr>
          <w:noProof/>
          <w:sz w:val="24"/>
          <w:szCs w:val="24"/>
        </w:rPr>
        <w:t>ing</w:t>
      </w:r>
      <w:r w:rsidRPr="006A7FEF">
        <w:rPr>
          <w:noProof/>
          <w:sz w:val="24"/>
          <w:szCs w:val="24"/>
        </w:rPr>
        <w:t xml:space="preserve"> qualified individuals from discrimination on the basis of disability in hiring, promotion, discharge, pay, fringe benefits, job training and other a</w:t>
      </w:r>
      <w:r w:rsidR="00B20F96">
        <w:rPr>
          <w:noProof/>
          <w:sz w:val="24"/>
          <w:szCs w:val="24"/>
        </w:rPr>
        <w:t xml:space="preserve">spects of employment.  </w:t>
      </w:r>
      <w:r w:rsidR="00DB46AD">
        <w:rPr>
          <w:noProof/>
          <w:sz w:val="24"/>
          <w:szCs w:val="24"/>
        </w:rPr>
        <w:t>Disabili</w:t>
      </w:r>
      <w:r w:rsidRPr="006A7FEF">
        <w:rPr>
          <w:noProof/>
          <w:sz w:val="24"/>
          <w:szCs w:val="24"/>
        </w:rPr>
        <w:t xml:space="preserve">ty discrimination includes not making </w:t>
      </w:r>
      <w:r w:rsidRPr="006A7FEF">
        <w:rPr>
          <w:sz w:val="24"/>
          <w:szCs w:val="24"/>
        </w:rPr>
        <w:t xml:space="preserve">reasonable accommodations </w:t>
      </w:r>
      <w:r w:rsidRPr="006A7FEF">
        <w:rPr>
          <w:noProof/>
          <w:sz w:val="24"/>
          <w:szCs w:val="24"/>
        </w:rPr>
        <w:t>to the known physical or mental limitations of an otherwise qualified individual with a disability who is an applicant or employee, barring undue hardship</w:t>
      </w:r>
      <w:r w:rsidR="00C46F31">
        <w:rPr>
          <w:noProof/>
          <w:sz w:val="24"/>
          <w:szCs w:val="24"/>
        </w:rPr>
        <w:t xml:space="preserve"> on the Authority</w:t>
      </w:r>
      <w:r w:rsidRPr="006A7FEF">
        <w:rPr>
          <w:noProof/>
          <w:sz w:val="24"/>
          <w:szCs w:val="24"/>
        </w:rPr>
        <w:t>.</w:t>
      </w:r>
    </w:p>
    <w:p w14:paraId="098E1B54" w14:textId="77777777" w:rsidR="002F4A0E" w:rsidRPr="006A7FEF" w:rsidRDefault="002F4A0E" w:rsidP="008B3C8A">
      <w:pPr>
        <w:pStyle w:val="CommentText"/>
        <w:ind w:left="720" w:hanging="720"/>
        <w:jc w:val="both"/>
        <w:rPr>
          <w:sz w:val="24"/>
          <w:szCs w:val="24"/>
        </w:rPr>
      </w:pPr>
    </w:p>
    <w:p w14:paraId="2BBB0F41" w14:textId="77777777" w:rsidR="004232F4" w:rsidRPr="00B264CD" w:rsidRDefault="00DB46AD" w:rsidP="008B3C8A">
      <w:pPr>
        <w:pStyle w:val="ListParagraph"/>
        <w:jc w:val="both"/>
      </w:pPr>
      <w:r>
        <w:t xml:space="preserve">The </w:t>
      </w:r>
      <w:r w:rsidR="004232F4">
        <w:t xml:space="preserve">NVTA will make reasonable accommodations </w:t>
      </w:r>
      <w:r w:rsidR="002F4A0E">
        <w:t xml:space="preserve">upon request </w:t>
      </w:r>
      <w:r w:rsidR="004232F4">
        <w:t>for qualified individuals with disabilities who can perform the essential functions of the job as outlined in the job description</w:t>
      </w:r>
      <w:r w:rsidR="002F4A0E">
        <w:t xml:space="preserve"> as long as such accommodations do not require an undue hardship on the Authority.  </w:t>
      </w:r>
    </w:p>
    <w:p w14:paraId="4244EAC2" w14:textId="77777777" w:rsidR="004232F4" w:rsidRDefault="004232F4" w:rsidP="008B3C8A">
      <w:pPr>
        <w:pStyle w:val="ListParagraph"/>
        <w:ind w:left="0"/>
        <w:jc w:val="both"/>
        <w:rPr>
          <w:b/>
        </w:rPr>
      </w:pPr>
    </w:p>
    <w:p w14:paraId="68EEEC84" w14:textId="77777777" w:rsidR="004232F4" w:rsidRDefault="005D0A96" w:rsidP="008B3C8A">
      <w:pPr>
        <w:pStyle w:val="ListParagraph"/>
        <w:ind w:left="0"/>
        <w:jc w:val="both"/>
        <w:rPr>
          <w:b/>
        </w:rPr>
      </w:pPr>
      <w:r>
        <w:rPr>
          <w:b/>
        </w:rPr>
        <w:t>2.2</w:t>
      </w:r>
      <w:r>
        <w:rPr>
          <w:b/>
        </w:rPr>
        <w:tab/>
        <w:t>Job Descriptions</w:t>
      </w:r>
    </w:p>
    <w:p w14:paraId="30F46E34" w14:textId="77777777" w:rsidR="004232F4" w:rsidRDefault="004232F4" w:rsidP="008B3C8A">
      <w:pPr>
        <w:pStyle w:val="ListParagraph"/>
        <w:ind w:left="0"/>
        <w:jc w:val="both"/>
        <w:rPr>
          <w:b/>
        </w:rPr>
      </w:pPr>
    </w:p>
    <w:p w14:paraId="2C348A19" w14:textId="77777777" w:rsidR="004232F4" w:rsidRPr="00F836C4" w:rsidRDefault="004232F4" w:rsidP="008B3C8A">
      <w:pPr>
        <w:pStyle w:val="ListParagraph"/>
        <w:jc w:val="both"/>
      </w:pPr>
      <w:r>
        <w:t xml:space="preserve">Job descriptions will be developed for each </w:t>
      </w:r>
      <w:r w:rsidR="00F537A0">
        <w:t>NVTA position. Job descriptions</w:t>
      </w:r>
      <w:r w:rsidR="00E02909">
        <w:t xml:space="preserve"> will be </w:t>
      </w:r>
      <w:r w:rsidR="00600206">
        <w:t xml:space="preserve">approved by the </w:t>
      </w:r>
      <w:r w:rsidR="001D3078">
        <w:t>Executive Director</w:t>
      </w:r>
      <w:r>
        <w:t xml:space="preserve"> and serve as the basis for advertising positions</w:t>
      </w:r>
      <w:r w:rsidR="002F4A0E">
        <w:t>,</w:t>
      </w:r>
      <w:r>
        <w:t xml:space="preserve"> </w:t>
      </w:r>
      <w:r w:rsidR="006A7FEF">
        <w:t xml:space="preserve">employment interviews </w:t>
      </w:r>
      <w:r w:rsidR="002F4A0E">
        <w:t xml:space="preserve">and </w:t>
      </w:r>
      <w:r w:rsidR="006A7FEF">
        <w:t>selection</w:t>
      </w:r>
      <w:r w:rsidR="002F4A0E">
        <w:t xml:space="preserve"> for employment</w:t>
      </w:r>
      <w:r w:rsidR="006A7FEF">
        <w:t xml:space="preserve">. </w:t>
      </w:r>
    </w:p>
    <w:p w14:paraId="76A2A650" w14:textId="77777777" w:rsidR="004232F4" w:rsidRDefault="004232F4" w:rsidP="008B3C8A">
      <w:pPr>
        <w:pStyle w:val="ListParagraph"/>
        <w:ind w:left="0"/>
        <w:jc w:val="both"/>
        <w:rPr>
          <w:b/>
        </w:rPr>
      </w:pPr>
    </w:p>
    <w:p w14:paraId="58D344F8" w14:textId="77777777" w:rsidR="004232F4" w:rsidRDefault="005D0A96" w:rsidP="008B3C8A">
      <w:pPr>
        <w:pStyle w:val="ListParagraph"/>
        <w:ind w:left="0"/>
        <w:jc w:val="both"/>
        <w:rPr>
          <w:b/>
        </w:rPr>
      </w:pPr>
      <w:r>
        <w:rPr>
          <w:b/>
        </w:rPr>
        <w:t>2.3</w:t>
      </w:r>
      <w:r>
        <w:rPr>
          <w:b/>
        </w:rPr>
        <w:tab/>
        <w:t>Application for Position</w:t>
      </w:r>
    </w:p>
    <w:p w14:paraId="3C09CC50" w14:textId="77777777" w:rsidR="004232F4" w:rsidRDefault="004232F4" w:rsidP="008B3C8A">
      <w:pPr>
        <w:pStyle w:val="ListParagraph"/>
        <w:ind w:left="0"/>
        <w:jc w:val="both"/>
        <w:rPr>
          <w:b/>
        </w:rPr>
      </w:pPr>
    </w:p>
    <w:p w14:paraId="5EEFFA51" w14:textId="77777777" w:rsidR="00E02909" w:rsidRDefault="004232F4" w:rsidP="008B3C8A">
      <w:pPr>
        <w:pStyle w:val="ListParagraph"/>
        <w:jc w:val="both"/>
      </w:pPr>
      <w:r>
        <w:t xml:space="preserve">Applicants are expected to submit a resume that </w:t>
      </w:r>
      <w:r w:rsidR="00E02909">
        <w:t xml:space="preserve">responds to the advertised job </w:t>
      </w:r>
      <w:r>
        <w:t>description</w:t>
      </w:r>
      <w:r w:rsidR="00F537A0">
        <w:t xml:space="preserve">.  A </w:t>
      </w:r>
      <w:r>
        <w:t xml:space="preserve">cover letter expressing </w:t>
      </w:r>
      <w:r w:rsidR="002F4A0E">
        <w:t>an applicant’s</w:t>
      </w:r>
      <w:r w:rsidR="00F537A0">
        <w:t xml:space="preserve"> perspectives</w:t>
      </w:r>
      <w:r w:rsidR="002F4A0E">
        <w:t>, interest</w:t>
      </w:r>
      <w:r w:rsidR="00F537A0">
        <w:t xml:space="preserve"> </w:t>
      </w:r>
      <w:r w:rsidR="002F4A0E">
        <w:t xml:space="preserve">and qualifications for </w:t>
      </w:r>
      <w:r w:rsidR="00F537A0">
        <w:t>the position should also be provided.</w:t>
      </w:r>
    </w:p>
    <w:p w14:paraId="3762ECCA" w14:textId="77777777" w:rsidR="004232F4" w:rsidRDefault="004232F4" w:rsidP="008B3C8A">
      <w:pPr>
        <w:pStyle w:val="ListParagraph"/>
        <w:ind w:left="0"/>
        <w:jc w:val="both"/>
      </w:pPr>
    </w:p>
    <w:p w14:paraId="6922C26B" w14:textId="77777777" w:rsidR="006D7CFD" w:rsidRDefault="006D7CFD" w:rsidP="008B3C8A">
      <w:pPr>
        <w:pStyle w:val="ListParagraph"/>
        <w:ind w:left="0"/>
        <w:jc w:val="both"/>
      </w:pPr>
    </w:p>
    <w:p w14:paraId="7589762F" w14:textId="77777777" w:rsidR="006D7CFD" w:rsidRPr="00F836C4" w:rsidRDefault="006D7CFD" w:rsidP="008B3C8A">
      <w:pPr>
        <w:pStyle w:val="ListParagraph"/>
        <w:ind w:left="0"/>
        <w:jc w:val="both"/>
      </w:pPr>
    </w:p>
    <w:p w14:paraId="3587D7D2" w14:textId="77777777" w:rsidR="004232F4" w:rsidRDefault="005D0A96" w:rsidP="008B3C8A">
      <w:pPr>
        <w:pStyle w:val="ListParagraph"/>
        <w:ind w:left="0"/>
        <w:jc w:val="both"/>
        <w:rPr>
          <w:b/>
        </w:rPr>
      </w:pPr>
      <w:r>
        <w:rPr>
          <w:b/>
        </w:rPr>
        <w:lastRenderedPageBreak/>
        <w:t>2.4</w:t>
      </w:r>
      <w:r>
        <w:rPr>
          <w:b/>
        </w:rPr>
        <w:tab/>
        <w:t>Selection Process</w:t>
      </w:r>
    </w:p>
    <w:p w14:paraId="376F58C0" w14:textId="77777777" w:rsidR="006A7FEF" w:rsidRDefault="006A7FEF" w:rsidP="008B3C8A">
      <w:pPr>
        <w:pStyle w:val="ListParagraph"/>
        <w:ind w:left="0"/>
        <w:jc w:val="both"/>
        <w:rPr>
          <w:b/>
        </w:rPr>
      </w:pPr>
    </w:p>
    <w:p w14:paraId="45AC7FD6" w14:textId="77777777" w:rsidR="006A7FEF" w:rsidRPr="006A7FEF" w:rsidRDefault="006A7FEF" w:rsidP="008B3C8A">
      <w:pPr>
        <w:pStyle w:val="CommentText"/>
        <w:jc w:val="both"/>
        <w:rPr>
          <w:noProof/>
          <w:sz w:val="24"/>
        </w:rPr>
      </w:pPr>
      <w:r>
        <w:rPr>
          <w:noProof/>
          <w:sz w:val="24"/>
        </w:rPr>
        <w:tab/>
      </w:r>
      <w:r w:rsidRPr="006A7FEF">
        <w:rPr>
          <w:noProof/>
          <w:sz w:val="24"/>
        </w:rPr>
        <w:t xml:space="preserve">It is intended that the system of personnel selection and employment is based on </w:t>
      </w:r>
      <w:r>
        <w:rPr>
          <w:noProof/>
          <w:sz w:val="24"/>
        </w:rPr>
        <w:tab/>
      </w:r>
      <w:r w:rsidRPr="006A7FEF">
        <w:rPr>
          <w:noProof/>
          <w:sz w:val="24"/>
        </w:rPr>
        <w:t xml:space="preserve">objective procedures, these policies will be in compliance with applicable Federal, State </w:t>
      </w:r>
      <w:r>
        <w:rPr>
          <w:noProof/>
          <w:sz w:val="24"/>
        </w:rPr>
        <w:tab/>
      </w:r>
      <w:r w:rsidRPr="006A7FEF">
        <w:rPr>
          <w:noProof/>
          <w:sz w:val="24"/>
        </w:rPr>
        <w:t>and local regulations, and the policies will be administered on an equitable and non-</w:t>
      </w:r>
      <w:r>
        <w:rPr>
          <w:noProof/>
          <w:sz w:val="24"/>
        </w:rPr>
        <w:tab/>
      </w:r>
      <w:r w:rsidRPr="006A7FEF">
        <w:rPr>
          <w:noProof/>
          <w:sz w:val="24"/>
        </w:rPr>
        <w:t xml:space="preserve">discriminatory basis.  Recruitment for NVTA positions will be conducted in a manner </w:t>
      </w:r>
      <w:r>
        <w:rPr>
          <w:noProof/>
          <w:sz w:val="24"/>
        </w:rPr>
        <w:tab/>
      </w:r>
      <w:r w:rsidRPr="006A7FEF">
        <w:rPr>
          <w:noProof/>
          <w:sz w:val="24"/>
        </w:rPr>
        <w:t xml:space="preserve">that assures open competition in that vacancies will be advertised publicly and filled </w:t>
      </w:r>
      <w:r>
        <w:rPr>
          <w:noProof/>
          <w:sz w:val="24"/>
        </w:rPr>
        <w:tab/>
      </w:r>
      <w:r w:rsidRPr="006A7FEF">
        <w:rPr>
          <w:noProof/>
          <w:sz w:val="24"/>
        </w:rPr>
        <w:t>through competition</w:t>
      </w:r>
      <w:r>
        <w:rPr>
          <w:noProof/>
          <w:sz w:val="24"/>
        </w:rPr>
        <w:t>.</w:t>
      </w:r>
      <w:r w:rsidRPr="006A7FEF">
        <w:rPr>
          <w:noProof/>
          <w:sz w:val="24"/>
        </w:rPr>
        <w:t xml:space="preserve"> </w:t>
      </w:r>
    </w:p>
    <w:p w14:paraId="05B11687" w14:textId="77777777" w:rsidR="006A7FEF" w:rsidRPr="00293D76" w:rsidRDefault="006A7FEF" w:rsidP="008B3C8A">
      <w:pPr>
        <w:pStyle w:val="CommentText"/>
        <w:jc w:val="both"/>
        <w:rPr>
          <w:noProof/>
          <w:sz w:val="24"/>
        </w:rPr>
      </w:pPr>
    </w:p>
    <w:p w14:paraId="75B9EE17" w14:textId="77777777" w:rsidR="002F4A0E" w:rsidRDefault="006A7FEF" w:rsidP="008B3C8A">
      <w:pPr>
        <w:pStyle w:val="CommentText"/>
        <w:ind w:left="720"/>
        <w:jc w:val="both"/>
        <w:rPr>
          <w:noProof/>
          <w:sz w:val="24"/>
        </w:rPr>
      </w:pPr>
      <w:r w:rsidRPr="00667FEE">
        <w:rPr>
          <w:noProof/>
          <w:sz w:val="24"/>
        </w:rPr>
        <w:t>Employment applications</w:t>
      </w:r>
      <w:r w:rsidR="00EB2006">
        <w:rPr>
          <w:noProof/>
          <w:sz w:val="24"/>
        </w:rPr>
        <w:t xml:space="preserve"> or resumes will be</w:t>
      </w:r>
      <w:r w:rsidRPr="00667FEE">
        <w:rPr>
          <w:noProof/>
          <w:sz w:val="24"/>
        </w:rPr>
        <w:t xml:space="preserve"> screened to assess whether candidates meet minimum position requirements as outlined in the job description.  In the screening process, equivalent educat</w:t>
      </w:r>
      <w:r w:rsidR="00DB46AD">
        <w:rPr>
          <w:noProof/>
          <w:sz w:val="24"/>
        </w:rPr>
        <w:t>ion and experience may substitut</w:t>
      </w:r>
      <w:r w:rsidRPr="00667FEE">
        <w:rPr>
          <w:noProof/>
          <w:sz w:val="24"/>
        </w:rPr>
        <w:t>e for one another on a year for year basis.</w:t>
      </w:r>
    </w:p>
    <w:p w14:paraId="78EFD945" w14:textId="77777777" w:rsidR="002F4A0E" w:rsidRDefault="002F4A0E" w:rsidP="008B3C8A">
      <w:pPr>
        <w:pStyle w:val="CommentText"/>
        <w:ind w:left="720"/>
        <w:jc w:val="both"/>
        <w:rPr>
          <w:noProof/>
          <w:sz w:val="24"/>
        </w:rPr>
      </w:pPr>
    </w:p>
    <w:p w14:paraId="246F2215" w14:textId="77777777" w:rsidR="006A7FEF" w:rsidRPr="00293D76" w:rsidRDefault="006A7FEF" w:rsidP="008B3C8A">
      <w:pPr>
        <w:pStyle w:val="CommentText"/>
        <w:ind w:left="720"/>
        <w:jc w:val="both"/>
        <w:rPr>
          <w:noProof/>
          <w:sz w:val="24"/>
        </w:rPr>
      </w:pPr>
      <w:r w:rsidRPr="00667FEE">
        <w:rPr>
          <w:noProof/>
          <w:sz w:val="24"/>
        </w:rPr>
        <w:t>Expenses associated with any stage of the selection procedure (i.e. exams, tests, background</w:t>
      </w:r>
      <w:r w:rsidR="0064012B">
        <w:rPr>
          <w:noProof/>
          <w:sz w:val="24"/>
        </w:rPr>
        <w:t>, credit or license</w:t>
      </w:r>
      <w:r w:rsidRPr="00667FEE">
        <w:rPr>
          <w:noProof/>
          <w:sz w:val="24"/>
        </w:rPr>
        <w:t xml:space="preserve"> checks, etc.) will be the responsi</w:t>
      </w:r>
      <w:r w:rsidR="0064012B">
        <w:rPr>
          <w:noProof/>
          <w:sz w:val="24"/>
        </w:rPr>
        <w:t>b</w:t>
      </w:r>
      <w:r w:rsidRPr="00667FEE">
        <w:rPr>
          <w:noProof/>
          <w:sz w:val="24"/>
        </w:rPr>
        <w:t xml:space="preserve">ility of </w:t>
      </w:r>
      <w:r w:rsidR="000B7140">
        <w:rPr>
          <w:noProof/>
          <w:sz w:val="24"/>
        </w:rPr>
        <w:t xml:space="preserve">the </w:t>
      </w:r>
      <w:r w:rsidRPr="00667FEE">
        <w:rPr>
          <w:noProof/>
          <w:sz w:val="24"/>
        </w:rPr>
        <w:t>NVTA.  Candidates are typically responsible for travel expenses associated with the selection process, although reimbursement may be provided at the discretio</w:t>
      </w:r>
      <w:r w:rsidR="00667FEE">
        <w:rPr>
          <w:noProof/>
          <w:sz w:val="24"/>
        </w:rPr>
        <w:t>n</w:t>
      </w:r>
      <w:r w:rsidRPr="00667FEE">
        <w:rPr>
          <w:noProof/>
          <w:sz w:val="24"/>
        </w:rPr>
        <w:t xml:space="preserve"> of the </w:t>
      </w:r>
      <w:r w:rsidR="00491552">
        <w:rPr>
          <w:noProof/>
          <w:sz w:val="24"/>
        </w:rPr>
        <w:t>CFO</w:t>
      </w:r>
      <w:r w:rsidRPr="00667FEE">
        <w:rPr>
          <w:noProof/>
          <w:sz w:val="24"/>
        </w:rPr>
        <w:t>.</w:t>
      </w:r>
    </w:p>
    <w:p w14:paraId="567B3667" w14:textId="77777777" w:rsidR="006A7FEF" w:rsidRPr="00293D76" w:rsidRDefault="006A7FEF" w:rsidP="008B3C8A">
      <w:pPr>
        <w:pStyle w:val="CommentText"/>
        <w:jc w:val="both"/>
        <w:rPr>
          <w:noProof/>
          <w:sz w:val="24"/>
        </w:rPr>
      </w:pPr>
    </w:p>
    <w:p w14:paraId="4FE2DECA" w14:textId="77777777" w:rsidR="006A7FEF" w:rsidRPr="00667FEE" w:rsidRDefault="00667FEE" w:rsidP="008B3C8A">
      <w:pPr>
        <w:pStyle w:val="CommentText"/>
        <w:jc w:val="both"/>
        <w:rPr>
          <w:noProof/>
          <w:sz w:val="24"/>
        </w:rPr>
      </w:pPr>
      <w:r>
        <w:rPr>
          <w:noProof/>
          <w:sz w:val="24"/>
        </w:rPr>
        <w:tab/>
      </w:r>
      <w:r w:rsidR="006A7FEF" w:rsidRPr="00667FEE">
        <w:rPr>
          <w:noProof/>
          <w:sz w:val="24"/>
        </w:rPr>
        <w:t xml:space="preserve">Employees are selected for positions based on relative ability, knowledge, skills and </w:t>
      </w:r>
      <w:r>
        <w:rPr>
          <w:noProof/>
          <w:sz w:val="24"/>
        </w:rPr>
        <w:tab/>
      </w:r>
      <w:r w:rsidR="006A7FEF" w:rsidRPr="00667FEE">
        <w:rPr>
          <w:noProof/>
          <w:sz w:val="24"/>
        </w:rPr>
        <w:t xml:space="preserve">suitability for the position.  The selection procedure </w:t>
      </w:r>
      <w:r w:rsidR="00C46F31">
        <w:rPr>
          <w:noProof/>
          <w:sz w:val="24"/>
        </w:rPr>
        <w:t>will</w:t>
      </w:r>
      <w:r w:rsidR="006A7FEF" w:rsidRPr="00667FEE">
        <w:rPr>
          <w:noProof/>
          <w:sz w:val="24"/>
        </w:rPr>
        <w:t xml:space="preserve"> be relevant to the position, </w:t>
      </w:r>
      <w:r>
        <w:rPr>
          <w:noProof/>
          <w:sz w:val="24"/>
        </w:rPr>
        <w:tab/>
      </w:r>
      <w:r w:rsidR="006A7FEF" w:rsidRPr="00667FEE">
        <w:rPr>
          <w:noProof/>
          <w:sz w:val="24"/>
        </w:rPr>
        <w:t xml:space="preserve">job-related and necessary to appropriately assess candidates.  Selection procedures must </w:t>
      </w:r>
      <w:r>
        <w:rPr>
          <w:noProof/>
          <w:sz w:val="24"/>
        </w:rPr>
        <w:tab/>
      </w:r>
      <w:r w:rsidR="006A7FEF" w:rsidRPr="00667FEE">
        <w:rPr>
          <w:noProof/>
          <w:sz w:val="24"/>
        </w:rPr>
        <w:t xml:space="preserve">be consistent with equal employment opportunity standards and should maximize </w:t>
      </w:r>
      <w:r>
        <w:rPr>
          <w:noProof/>
          <w:sz w:val="24"/>
        </w:rPr>
        <w:tab/>
      </w:r>
      <w:r w:rsidR="006A7FEF" w:rsidRPr="00667FEE">
        <w:rPr>
          <w:noProof/>
          <w:sz w:val="24"/>
        </w:rPr>
        <w:t xml:space="preserve">validity, reliability and objectivity.  Selection procedures are to be applied uniformly </w:t>
      </w:r>
      <w:r>
        <w:rPr>
          <w:noProof/>
          <w:sz w:val="24"/>
        </w:rPr>
        <w:tab/>
      </w:r>
      <w:r w:rsidR="006A7FEF" w:rsidRPr="00667FEE">
        <w:rPr>
          <w:noProof/>
          <w:sz w:val="24"/>
        </w:rPr>
        <w:t xml:space="preserve">among candidates at each stage of the selection process.  The selection process </w:t>
      </w:r>
      <w:r>
        <w:rPr>
          <w:noProof/>
          <w:sz w:val="24"/>
        </w:rPr>
        <w:t xml:space="preserve">objective </w:t>
      </w:r>
      <w:r>
        <w:rPr>
          <w:noProof/>
          <w:sz w:val="24"/>
        </w:rPr>
        <w:tab/>
        <w:t xml:space="preserve">is to hire the most suitable person for the job.  Applicants may be required to permit </w:t>
      </w:r>
      <w:r>
        <w:rPr>
          <w:noProof/>
          <w:sz w:val="24"/>
        </w:rPr>
        <w:tab/>
      </w:r>
      <w:r w:rsidR="00706956" w:rsidRPr="004C5007">
        <w:rPr>
          <w:noProof/>
          <w:sz w:val="24"/>
        </w:rPr>
        <w:t>credit</w:t>
      </w:r>
      <w:r w:rsidR="000B7140" w:rsidRPr="004C5007">
        <w:rPr>
          <w:noProof/>
          <w:sz w:val="24"/>
        </w:rPr>
        <w:t xml:space="preserve"> checks,</w:t>
      </w:r>
      <w:r w:rsidR="00706956" w:rsidRPr="004C5007">
        <w:rPr>
          <w:noProof/>
          <w:sz w:val="24"/>
        </w:rPr>
        <w:t xml:space="preserve"> background</w:t>
      </w:r>
      <w:r w:rsidR="000B7140" w:rsidRPr="004C5007">
        <w:rPr>
          <w:noProof/>
          <w:sz w:val="24"/>
        </w:rPr>
        <w:t xml:space="preserve"> checks</w:t>
      </w:r>
      <w:r w:rsidR="00706956" w:rsidRPr="004C5007">
        <w:rPr>
          <w:noProof/>
          <w:sz w:val="24"/>
        </w:rPr>
        <w:t xml:space="preserve">, </w:t>
      </w:r>
      <w:r w:rsidRPr="004C5007">
        <w:rPr>
          <w:noProof/>
          <w:sz w:val="24"/>
        </w:rPr>
        <w:t>driver’s</w:t>
      </w:r>
      <w:r>
        <w:rPr>
          <w:noProof/>
          <w:sz w:val="24"/>
        </w:rPr>
        <w:t xml:space="preserve"> license</w:t>
      </w:r>
      <w:r w:rsidR="00706956">
        <w:rPr>
          <w:noProof/>
          <w:sz w:val="24"/>
        </w:rPr>
        <w:t xml:space="preserve"> records and/or verifications.</w:t>
      </w:r>
    </w:p>
    <w:p w14:paraId="4D89CF43" w14:textId="77777777" w:rsidR="006A7FEF" w:rsidRPr="00293D76" w:rsidRDefault="006A7FEF" w:rsidP="008B3C8A">
      <w:pPr>
        <w:pStyle w:val="CommentText"/>
        <w:jc w:val="both"/>
        <w:rPr>
          <w:noProof/>
          <w:sz w:val="24"/>
        </w:rPr>
      </w:pPr>
    </w:p>
    <w:p w14:paraId="3AE11C0D" w14:textId="77777777" w:rsidR="00706956" w:rsidRDefault="00667FEE" w:rsidP="008B3C8A">
      <w:pPr>
        <w:pStyle w:val="CommentText"/>
        <w:jc w:val="both"/>
        <w:rPr>
          <w:noProof/>
          <w:sz w:val="24"/>
        </w:rPr>
      </w:pPr>
      <w:r>
        <w:rPr>
          <w:noProof/>
          <w:sz w:val="24"/>
        </w:rPr>
        <w:tab/>
      </w:r>
      <w:r w:rsidR="006A7FEF" w:rsidRPr="00667FEE">
        <w:rPr>
          <w:noProof/>
          <w:sz w:val="24"/>
        </w:rPr>
        <w:t xml:space="preserve">In accordance with The Americans with Disabilities Act, </w:t>
      </w:r>
      <w:r w:rsidR="000B7140">
        <w:rPr>
          <w:noProof/>
          <w:sz w:val="24"/>
        </w:rPr>
        <w:t xml:space="preserve">the </w:t>
      </w:r>
      <w:r w:rsidR="006A7FEF" w:rsidRPr="00667FEE">
        <w:rPr>
          <w:noProof/>
          <w:sz w:val="24"/>
        </w:rPr>
        <w:t xml:space="preserve">NVTA provides reasonable </w:t>
      </w:r>
      <w:r>
        <w:rPr>
          <w:noProof/>
          <w:sz w:val="24"/>
        </w:rPr>
        <w:tab/>
      </w:r>
      <w:r w:rsidR="006A7FEF" w:rsidRPr="00667FEE">
        <w:rPr>
          <w:noProof/>
          <w:sz w:val="24"/>
        </w:rPr>
        <w:t xml:space="preserve">accomodation to enable a qualified disabled person to perform the job, unless the </w:t>
      </w:r>
      <w:r>
        <w:rPr>
          <w:noProof/>
          <w:sz w:val="24"/>
        </w:rPr>
        <w:tab/>
      </w:r>
      <w:r w:rsidR="006A7FEF" w:rsidRPr="00667FEE">
        <w:rPr>
          <w:noProof/>
          <w:sz w:val="24"/>
        </w:rPr>
        <w:t>accodation would pose an undue burden</w:t>
      </w:r>
      <w:r w:rsidR="00C46F31">
        <w:rPr>
          <w:noProof/>
          <w:sz w:val="24"/>
        </w:rPr>
        <w:t xml:space="preserve"> on the Authority</w:t>
      </w:r>
      <w:r w:rsidR="006A7FEF" w:rsidRPr="00667FEE">
        <w:rPr>
          <w:noProof/>
          <w:sz w:val="24"/>
        </w:rPr>
        <w:t xml:space="preserve">.  </w:t>
      </w:r>
    </w:p>
    <w:p w14:paraId="68FDE8F9" w14:textId="77777777" w:rsidR="006A7FEF" w:rsidRDefault="006A7FEF" w:rsidP="008B3C8A">
      <w:pPr>
        <w:pStyle w:val="CommentText"/>
        <w:jc w:val="both"/>
        <w:rPr>
          <w:noProof/>
          <w:sz w:val="24"/>
        </w:rPr>
      </w:pPr>
    </w:p>
    <w:p w14:paraId="6FDF98E2" w14:textId="77777777" w:rsidR="004232F4" w:rsidRDefault="005D0A96" w:rsidP="008B3C8A">
      <w:pPr>
        <w:pStyle w:val="ListParagraph"/>
        <w:ind w:left="0"/>
        <w:jc w:val="both"/>
        <w:rPr>
          <w:b/>
        </w:rPr>
      </w:pPr>
      <w:r w:rsidRPr="00F537A0">
        <w:rPr>
          <w:b/>
        </w:rPr>
        <w:t>2.5</w:t>
      </w:r>
      <w:r w:rsidRPr="00F537A0">
        <w:rPr>
          <w:b/>
        </w:rPr>
        <w:tab/>
        <w:t>Probationary Period</w:t>
      </w:r>
      <w:r w:rsidR="00434F68" w:rsidRPr="00F537A0">
        <w:rPr>
          <w:b/>
        </w:rPr>
        <w:t xml:space="preserve"> </w:t>
      </w:r>
    </w:p>
    <w:p w14:paraId="6FF8FCAD" w14:textId="77777777" w:rsidR="00F537A0" w:rsidRPr="00F537A0" w:rsidRDefault="00F537A0" w:rsidP="008B3C8A">
      <w:pPr>
        <w:pStyle w:val="ListParagraph"/>
        <w:ind w:left="0"/>
        <w:jc w:val="both"/>
        <w:rPr>
          <w:b/>
        </w:rPr>
      </w:pPr>
    </w:p>
    <w:p w14:paraId="3E026C50" w14:textId="77777777" w:rsidR="00CA37FE" w:rsidRDefault="00CA37FE" w:rsidP="008B3C8A">
      <w:pPr>
        <w:pStyle w:val="ListParagraph"/>
        <w:jc w:val="both"/>
      </w:pPr>
      <w:r>
        <w:t>The probationary period is the final stage of the selection process during which job performance and suitability is evaluated.  Supervisors are responsible for evaluating performance during probation</w:t>
      </w:r>
      <w:r w:rsidR="00033B6E">
        <w:t>.</w:t>
      </w:r>
      <w:r>
        <w:t xml:space="preserve"> </w:t>
      </w:r>
    </w:p>
    <w:p w14:paraId="7E020F74" w14:textId="77777777" w:rsidR="00CA37FE" w:rsidRDefault="00CA37FE" w:rsidP="008B3C8A">
      <w:pPr>
        <w:pStyle w:val="ListParagraph"/>
        <w:jc w:val="both"/>
      </w:pPr>
    </w:p>
    <w:p w14:paraId="3017BF8A" w14:textId="77777777" w:rsidR="004232F4" w:rsidRPr="00F537A0" w:rsidRDefault="004232F4" w:rsidP="008B3C8A">
      <w:pPr>
        <w:pStyle w:val="ListParagraph"/>
        <w:jc w:val="both"/>
      </w:pPr>
      <w:r w:rsidRPr="00F537A0">
        <w:t xml:space="preserve">The usual probationary period </w:t>
      </w:r>
      <w:r w:rsidR="00695BB3">
        <w:t>wi</w:t>
      </w:r>
      <w:r w:rsidR="00695BB3" w:rsidRPr="00F537A0">
        <w:t xml:space="preserve">ll </w:t>
      </w:r>
      <w:r w:rsidRPr="00F537A0">
        <w:t xml:space="preserve">be </w:t>
      </w:r>
      <w:r w:rsidR="00CA37FE">
        <w:t>twelve (12)</w:t>
      </w:r>
      <w:r w:rsidRPr="00F537A0">
        <w:t xml:space="preserve"> months</w:t>
      </w:r>
      <w:r w:rsidR="00CA37FE">
        <w:t xml:space="preserve"> beginning with the first day of employment</w:t>
      </w:r>
      <w:r w:rsidR="00706956">
        <w:t xml:space="preserve">. </w:t>
      </w:r>
      <w:r w:rsidR="00CA37FE">
        <w:t xml:space="preserve"> T</w:t>
      </w:r>
      <w:r w:rsidR="00600206">
        <w:t xml:space="preserve">he </w:t>
      </w:r>
      <w:r w:rsidR="001D3078">
        <w:t>Executive Director</w:t>
      </w:r>
      <w:r w:rsidR="00D14F27" w:rsidRPr="00F537A0">
        <w:t xml:space="preserve"> may impose</w:t>
      </w:r>
      <w:r w:rsidRPr="00F537A0">
        <w:t>, as a condition of employment, a longer or sho</w:t>
      </w:r>
      <w:r w:rsidR="00D14F27" w:rsidRPr="00F537A0">
        <w:t xml:space="preserve">rter period.  The probationary </w:t>
      </w:r>
      <w:r w:rsidRPr="00F537A0">
        <w:t xml:space="preserve">period may be extended by the </w:t>
      </w:r>
      <w:r w:rsidR="001D3078">
        <w:t>Executive Director</w:t>
      </w:r>
      <w:r w:rsidRPr="00F537A0">
        <w:t xml:space="preserve">, </w:t>
      </w:r>
      <w:r w:rsidR="003735D6">
        <w:t>upon the recommendation of the CFO</w:t>
      </w:r>
      <w:r w:rsidR="006D7CFD">
        <w:t>,</w:t>
      </w:r>
      <w:r w:rsidR="003735D6">
        <w:t xml:space="preserve"> </w:t>
      </w:r>
      <w:r w:rsidRPr="00F537A0">
        <w:t>following discussion</w:t>
      </w:r>
      <w:r w:rsidR="00033B6E">
        <w:t>s</w:t>
      </w:r>
      <w:r w:rsidRPr="00F537A0">
        <w:t xml:space="preserve"> with </w:t>
      </w:r>
      <w:r w:rsidR="00CA37FE">
        <w:t xml:space="preserve">the </w:t>
      </w:r>
      <w:r w:rsidR="003735D6">
        <w:t xml:space="preserve">supervisor and </w:t>
      </w:r>
      <w:r w:rsidRPr="00F537A0">
        <w:t>employee.</w:t>
      </w:r>
    </w:p>
    <w:p w14:paraId="1A1BE847" w14:textId="77777777" w:rsidR="004232F4" w:rsidRPr="00F537A0" w:rsidRDefault="004232F4" w:rsidP="008B3C8A">
      <w:pPr>
        <w:pStyle w:val="ListParagraph"/>
        <w:jc w:val="both"/>
      </w:pPr>
    </w:p>
    <w:p w14:paraId="3BAAA8C9" w14:textId="77777777" w:rsidR="004232F4" w:rsidRPr="00FD4067" w:rsidRDefault="00B831B5" w:rsidP="008B3C8A">
      <w:pPr>
        <w:pStyle w:val="ListParagraph"/>
        <w:jc w:val="both"/>
      </w:pPr>
      <w:r w:rsidRPr="00FD4067">
        <w:t>The</w:t>
      </w:r>
      <w:r w:rsidR="004232F4" w:rsidRPr="00FD4067">
        <w:t xml:space="preserve"> </w:t>
      </w:r>
      <w:r w:rsidR="00BD2987" w:rsidRPr="00FD4067">
        <w:t>E</w:t>
      </w:r>
      <w:r w:rsidR="004232F4" w:rsidRPr="00FD4067">
        <w:t xml:space="preserve">xecutive </w:t>
      </w:r>
      <w:r w:rsidR="00BD2987" w:rsidRPr="00FD4067">
        <w:t>D</w:t>
      </w:r>
      <w:r w:rsidR="004232F4" w:rsidRPr="00FD4067">
        <w:t xml:space="preserve">irector </w:t>
      </w:r>
      <w:r w:rsidRPr="00FD4067">
        <w:t>can</w:t>
      </w:r>
      <w:r w:rsidR="004232F4" w:rsidRPr="00FD4067">
        <w:t xml:space="preserve"> terminate employee</w:t>
      </w:r>
      <w:r w:rsidRPr="00FD4067">
        <w:t>s without cause, at any time and without prior notice before the end of the probationary period when it is deemed to be in the best interest of the NVTA.</w:t>
      </w:r>
      <w:r w:rsidR="004232F4" w:rsidRPr="00FD4067">
        <w:t xml:space="preserve"> </w:t>
      </w:r>
    </w:p>
    <w:p w14:paraId="1D19FB51" w14:textId="77777777" w:rsidR="00AC3364" w:rsidRDefault="00AC3364" w:rsidP="008B3C8A">
      <w:pPr>
        <w:pStyle w:val="ListParagraph"/>
        <w:ind w:left="0"/>
        <w:jc w:val="both"/>
        <w:rPr>
          <w:b/>
        </w:rPr>
      </w:pPr>
      <w:r>
        <w:rPr>
          <w:b/>
        </w:rPr>
        <w:lastRenderedPageBreak/>
        <w:t>2.6</w:t>
      </w:r>
      <w:r>
        <w:rPr>
          <w:b/>
        </w:rPr>
        <w:tab/>
      </w:r>
      <w:r w:rsidR="0078752F">
        <w:rPr>
          <w:b/>
        </w:rPr>
        <w:t>New Hire Documentation</w:t>
      </w:r>
    </w:p>
    <w:p w14:paraId="08CB132B" w14:textId="77777777" w:rsidR="008B3C8A" w:rsidRDefault="008B3C8A" w:rsidP="008B3C8A">
      <w:pPr>
        <w:pStyle w:val="ListParagraph"/>
        <w:ind w:left="0"/>
        <w:jc w:val="both"/>
        <w:rPr>
          <w:b/>
        </w:rPr>
      </w:pPr>
    </w:p>
    <w:p w14:paraId="71AB09B2" w14:textId="77777777" w:rsidR="008B3C8A" w:rsidRDefault="00AC3364" w:rsidP="008B3C8A">
      <w:pPr>
        <w:pStyle w:val="ListParagraph"/>
        <w:jc w:val="both"/>
      </w:pPr>
      <w:r>
        <w:t xml:space="preserve">Prior to, </w:t>
      </w:r>
      <w:r w:rsidR="0078752F">
        <w:t>but</w:t>
      </w:r>
      <w:r>
        <w:t xml:space="preserve"> no later than, an employee’s first day, standard </w:t>
      </w:r>
      <w:r w:rsidR="0078752F">
        <w:t xml:space="preserve">new hire </w:t>
      </w:r>
      <w:r>
        <w:t xml:space="preserve">employment documentation </w:t>
      </w:r>
      <w:r w:rsidR="0078752F">
        <w:t>must</w:t>
      </w:r>
      <w:r>
        <w:t xml:space="preserve"> be completed.  </w:t>
      </w:r>
      <w:r w:rsidR="00C46F31">
        <w:t xml:space="preserve">Employees are paid by direct deposit only.  </w:t>
      </w:r>
    </w:p>
    <w:p w14:paraId="499FF0E4" w14:textId="77777777" w:rsidR="00AC3364" w:rsidRDefault="00AC3364" w:rsidP="008B3C8A">
      <w:pPr>
        <w:pStyle w:val="ListParagraph"/>
        <w:jc w:val="both"/>
      </w:pPr>
      <w:r>
        <w:t>Documentation includes:</w:t>
      </w:r>
    </w:p>
    <w:p w14:paraId="17E94527" w14:textId="77777777" w:rsidR="00AC3364" w:rsidRDefault="00AC3364" w:rsidP="00B20F96">
      <w:pPr>
        <w:pStyle w:val="ListParagraph"/>
        <w:numPr>
          <w:ilvl w:val="0"/>
          <w:numId w:val="18"/>
        </w:numPr>
        <w:jc w:val="left"/>
      </w:pPr>
      <w:r>
        <w:t>Employment Eligibility Verification Form I-9</w:t>
      </w:r>
      <w:r w:rsidR="0078752F">
        <w:t xml:space="preserve"> (Immigration Reform and Control Act)</w:t>
      </w:r>
    </w:p>
    <w:p w14:paraId="6B0EB957" w14:textId="77777777" w:rsidR="00AC3364" w:rsidRDefault="00AC3364" w:rsidP="00B20F96">
      <w:pPr>
        <w:pStyle w:val="ListParagraph"/>
        <w:numPr>
          <w:ilvl w:val="0"/>
          <w:numId w:val="18"/>
        </w:numPr>
        <w:jc w:val="left"/>
      </w:pPr>
      <w:r>
        <w:t>Federal Form W4 and Commonwealth of Virginia Form VA-4 (payroll exemptions)</w:t>
      </w:r>
    </w:p>
    <w:p w14:paraId="2EE92615" w14:textId="77777777" w:rsidR="00AC3364" w:rsidRDefault="00AC3364" w:rsidP="008B3C8A">
      <w:pPr>
        <w:pStyle w:val="ListParagraph"/>
        <w:numPr>
          <w:ilvl w:val="0"/>
          <w:numId w:val="18"/>
        </w:numPr>
        <w:jc w:val="both"/>
      </w:pPr>
      <w:r>
        <w:t>Authoriz</w:t>
      </w:r>
      <w:r w:rsidR="00C46F31">
        <w:t>ation to pay employee by direct deposit</w:t>
      </w:r>
    </w:p>
    <w:p w14:paraId="4166C7A0" w14:textId="77777777" w:rsidR="00C46F31" w:rsidRDefault="00C46F31" w:rsidP="008B3C8A">
      <w:pPr>
        <w:pStyle w:val="ListParagraph"/>
        <w:numPr>
          <w:ilvl w:val="0"/>
          <w:numId w:val="18"/>
        </w:numPr>
        <w:jc w:val="both"/>
      </w:pPr>
      <w:r>
        <w:t>Banking information for direct deposit</w:t>
      </w:r>
    </w:p>
    <w:p w14:paraId="1F05105B" w14:textId="77777777" w:rsidR="00AC3364" w:rsidRDefault="00AC3364" w:rsidP="008B3C8A">
      <w:pPr>
        <w:pStyle w:val="ListParagraph"/>
        <w:numPr>
          <w:ilvl w:val="0"/>
          <w:numId w:val="18"/>
        </w:numPr>
        <w:jc w:val="both"/>
      </w:pPr>
      <w:r>
        <w:t>Healthcare</w:t>
      </w:r>
      <w:r w:rsidR="00CA37FE">
        <w:t>, dental &amp; vision</w:t>
      </w:r>
      <w:r>
        <w:t xml:space="preserve"> enrollment</w:t>
      </w:r>
    </w:p>
    <w:p w14:paraId="205134A0" w14:textId="77777777" w:rsidR="00AC3364" w:rsidRDefault="00947DC8" w:rsidP="008B3C8A">
      <w:pPr>
        <w:pStyle w:val="ListParagraph"/>
        <w:numPr>
          <w:ilvl w:val="0"/>
          <w:numId w:val="18"/>
        </w:numPr>
        <w:jc w:val="both"/>
      </w:pPr>
      <w:r>
        <w:t xml:space="preserve">VRS </w:t>
      </w:r>
      <w:r w:rsidR="00AC3364">
        <w:t>Retirement plan enrollment</w:t>
      </w:r>
      <w:r>
        <w:t xml:space="preserve"> form vrs-2</w:t>
      </w:r>
    </w:p>
    <w:p w14:paraId="665C8F20" w14:textId="77777777" w:rsidR="00A538EF" w:rsidRPr="004C5007" w:rsidRDefault="00947DC8" w:rsidP="008B3C8A">
      <w:pPr>
        <w:pStyle w:val="ListParagraph"/>
        <w:numPr>
          <w:ilvl w:val="0"/>
          <w:numId w:val="18"/>
        </w:numPr>
        <w:jc w:val="both"/>
      </w:pPr>
      <w:r>
        <w:t xml:space="preserve">UNUM Group </w:t>
      </w:r>
      <w:r w:rsidR="00A538EF">
        <w:t>Disability enrollment</w:t>
      </w:r>
    </w:p>
    <w:p w14:paraId="07EBB6E3" w14:textId="77777777" w:rsidR="000B7140" w:rsidRPr="004C5007" w:rsidRDefault="000B7140" w:rsidP="008B3C8A">
      <w:pPr>
        <w:pStyle w:val="ListParagraph"/>
        <w:numPr>
          <w:ilvl w:val="0"/>
          <w:numId w:val="18"/>
        </w:numPr>
        <w:jc w:val="both"/>
      </w:pPr>
      <w:r w:rsidRPr="004C5007">
        <w:t>Optional life insurance enrollment</w:t>
      </w:r>
    </w:p>
    <w:p w14:paraId="78D3EA65" w14:textId="77777777" w:rsidR="000B7140" w:rsidRPr="004C5007" w:rsidRDefault="000F0A88" w:rsidP="008B3C8A">
      <w:pPr>
        <w:pStyle w:val="ListParagraph"/>
        <w:numPr>
          <w:ilvl w:val="0"/>
          <w:numId w:val="18"/>
        </w:numPr>
        <w:jc w:val="both"/>
      </w:pPr>
      <w:r>
        <w:t>Flexible Spending</w:t>
      </w:r>
      <w:r w:rsidRPr="004C5007">
        <w:t xml:space="preserve"> </w:t>
      </w:r>
      <w:r w:rsidR="000B7140" w:rsidRPr="004C5007">
        <w:t>&amp; D</w:t>
      </w:r>
      <w:r>
        <w:t xml:space="preserve">ependent Care </w:t>
      </w:r>
      <w:r w:rsidR="000B7140" w:rsidRPr="004C5007">
        <w:t>Enrollment</w:t>
      </w:r>
    </w:p>
    <w:p w14:paraId="74D40CEA" w14:textId="77777777" w:rsidR="00AC3364" w:rsidRDefault="00AC3364" w:rsidP="008B3C8A">
      <w:pPr>
        <w:pStyle w:val="ListParagraph"/>
        <w:numPr>
          <w:ilvl w:val="0"/>
          <w:numId w:val="18"/>
        </w:numPr>
        <w:jc w:val="both"/>
      </w:pPr>
      <w:r>
        <w:t>Emergency contact information</w:t>
      </w:r>
    </w:p>
    <w:p w14:paraId="06006054" w14:textId="77777777" w:rsidR="00AC3364" w:rsidRDefault="00AC3364" w:rsidP="008B3C8A">
      <w:pPr>
        <w:pStyle w:val="ListParagraph"/>
        <w:ind w:left="0"/>
        <w:jc w:val="both"/>
      </w:pPr>
    </w:p>
    <w:p w14:paraId="577C189B" w14:textId="77777777" w:rsidR="00DA76A3" w:rsidRDefault="00DA76A3" w:rsidP="008B3C8A">
      <w:pPr>
        <w:pStyle w:val="ListParagraph"/>
        <w:ind w:left="0"/>
        <w:jc w:val="both"/>
        <w:rPr>
          <w:b/>
        </w:rPr>
      </w:pPr>
      <w:r>
        <w:rPr>
          <w:b/>
        </w:rPr>
        <w:t>2.</w:t>
      </w:r>
      <w:r w:rsidR="00AC3364">
        <w:rPr>
          <w:b/>
        </w:rPr>
        <w:t>7</w:t>
      </w:r>
      <w:r>
        <w:rPr>
          <w:b/>
        </w:rPr>
        <w:tab/>
        <w:t>New Employee Orientation</w:t>
      </w:r>
    </w:p>
    <w:p w14:paraId="4EC8E4F3" w14:textId="77777777" w:rsidR="00DA76A3" w:rsidRDefault="00DA76A3" w:rsidP="008B3C8A">
      <w:pPr>
        <w:pStyle w:val="ListParagraph"/>
        <w:ind w:left="0"/>
        <w:jc w:val="both"/>
        <w:rPr>
          <w:b/>
        </w:rPr>
      </w:pPr>
    </w:p>
    <w:p w14:paraId="0C0414AC" w14:textId="77777777" w:rsidR="00DA76A3" w:rsidRDefault="001B514D" w:rsidP="008B3C8A">
      <w:pPr>
        <w:pStyle w:val="ListParagraph"/>
        <w:jc w:val="both"/>
      </w:pPr>
      <w:r>
        <w:t xml:space="preserve">Orientation will occur during the first week of employment, </w:t>
      </w:r>
      <w:r w:rsidR="006E049A">
        <w:t>typical</w:t>
      </w:r>
      <w:r w:rsidR="00557BD4">
        <w:t xml:space="preserve">ly on the first day, </w:t>
      </w:r>
      <w:r w:rsidR="00F537A0">
        <w:t>and will consist</w:t>
      </w:r>
      <w:r>
        <w:t xml:space="preserve"> of </w:t>
      </w:r>
      <w:r w:rsidR="00C81C1E">
        <w:t>three</w:t>
      </w:r>
      <w:r>
        <w:t xml:space="preserve"> components:</w:t>
      </w:r>
    </w:p>
    <w:p w14:paraId="1399CE86" w14:textId="77777777" w:rsidR="001B514D" w:rsidRDefault="001B514D" w:rsidP="008B3C8A">
      <w:pPr>
        <w:pStyle w:val="ListParagraph"/>
        <w:jc w:val="both"/>
      </w:pPr>
    </w:p>
    <w:p w14:paraId="0E949B76" w14:textId="77777777" w:rsidR="001B514D" w:rsidRDefault="001B514D" w:rsidP="008B3C8A">
      <w:pPr>
        <w:pStyle w:val="ListParagraph"/>
        <w:numPr>
          <w:ilvl w:val="0"/>
          <w:numId w:val="19"/>
        </w:numPr>
        <w:jc w:val="both"/>
      </w:pPr>
      <w:r>
        <w:t>Work responsibilities – conducted by the employee’</w:t>
      </w:r>
      <w:r w:rsidR="00BD2987">
        <w:t>s</w:t>
      </w:r>
      <w:r w:rsidR="00557BD4">
        <w:t xml:space="preserve"> supervisor</w:t>
      </w:r>
      <w:r w:rsidR="006D7CFD">
        <w:t>.</w:t>
      </w:r>
    </w:p>
    <w:p w14:paraId="761CBADB" w14:textId="77777777" w:rsidR="00715CBF" w:rsidRDefault="00715CBF" w:rsidP="008B3C8A">
      <w:pPr>
        <w:pStyle w:val="ListParagraph"/>
        <w:numPr>
          <w:ilvl w:val="0"/>
          <w:numId w:val="19"/>
        </w:numPr>
        <w:jc w:val="both"/>
      </w:pPr>
      <w:r>
        <w:t>All new employees will acknowledge receipt of this handbook and NVTA policies.</w:t>
      </w:r>
    </w:p>
    <w:p w14:paraId="47395E37" w14:textId="77777777" w:rsidR="00557BD4" w:rsidRDefault="004C5007" w:rsidP="008B3C8A">
      <w:pPr>
        <w:pStyle w:val="ListParagraph"/>
        <w:numPr>
          <w:ilvl w:val="0"/>
          <w:numId w:val="19"/>
        </w:numPr>
        <w:jc w:val="both"/>
      </w:pPr>
      <w:r>
        <w:t xml:space="preserve">The </w:t>
      </w:r>
      <w:r w:rsidR="00557BD4">
        <w:t>NVTA office procedures</w:t>
      </w:r>
      <w:r w:rsidR="009164B1">
        <w:t xml:space="preserve"> and policies</w:t>
      </w:r>
      <w:r w:rsidR="00557BD4">
        <w:t xml:space="preserve"> – conducted by the Administrative Assistant</w:t>
      </w:r>
      <w:r w:rsidR="00A76D8A">
        <w:t>/Clerk</w:t>
      </w:r>
      <w:r w:rsidR="006D7CFD">
        <w:t>.</w:t>
      </w:r>
      <w:r w:rsidR="00557BD4">
        <w:t xml:space="preserve"> </w:t>
      </w:r>
    </w:p>
    <w:p w14:paraId="7EE04B27" w14:textId="77777777" w:rsidR="001B514D" w:rsidRDefault="00557BD4" w:rsidP="008B3C8A">
      <w:pPr>
        <w:pStyle w:val="ListParagraph"/>
        <w:numPr>
          <w:ilvl w:val="0"/>
          <w:numId w:val="19"/>
        </w:numPr>
        <w:jc w:val="both"/>
      </w:pPr>
      <w:r>
        <w:t>Office introductions and w</w:t>
      </w:r>
      <w:r w:rsidR="001B514D">
        <w:t xml:space="preserve">ork station </w:t>
      </w:r>
      <w:r>
        <w:t>walk-through</w:t>
      </w:r>
      <w:r w:rsidR="001B514D">
        <w:t xml:space="preserve"> </w:t>
      </w:r>
      <w:r>
        <w:t>–</w:t>
      </w:r>
      <w:r w:rsidR="001B514D">
        <w:t xml:space="preserve"> </w:t>
      </w:r>
      <w:r>
        <w:t xml:space="preserve">conducted by the </w:t>
      </w:r>
      <w:r w:rsidR="00C81C1E">
        <w:t xml:space="preserve">employee’s </w:t>
      </w:r>
      <w:r w:rsidR="006D7CFD">
        <w:t>supervisor.</w:t>
      </w:r>
    </w:p>
    <w:p w14:paraId="7DB01BF0" w14:textId="77777777" w:rsidR="00DA76A3" w:rsidRDefault="00DA76A3" w:rsidP="008B3C8A">
      <w:pPr>
        <w:pStyle w:val="ListParagraph"/>
        <w:ind w:left="0"/>
        <w:jc w:val="both"/>
      </w:pPr>
    </w:p>
    <w:p w14:paraId="682CC14B" w14:textId="77777777" w:rsidR="00C81C1E" w:rsidRPr="00B264CD" w:rsidRDefault="00C81C1E" w:rsidP="008B3C8A">
      <w:pPr>
        <w:pStyle w:val="ListParagraph"/>
        <w:jc w:val="both"/>
      </w:pPr>
      <w:r>
        <w:t>Any outstanding</w:t>
      </w:r>
      <w:r w:rsidR="00557BD4">
        <w:t xml:space="preserve"> </w:t>
      </w:r>
      <w:r w:rsidR="00715CBF">
        <w:t xml:space="preserve">employment </w:t>
      </w:r>
      <w:r w:rsidR="00557BD4">
        <w:t>documentation</w:t>
      </w:r>
      <w:r>
        <w:t xml:space="preserve"> will be collected as part of orientation.</w:t>
      </w:r>
      <w:r w:rsidR="00BD2987">
        <w:t xml:space="preserve"> </w:t>
      </w:r>
      <w:r w:rsidRPr="00C81C1E">
        <w:t xml:space="preserve"> </w:t>
      </w:r>
    </w:p>
    <w:p w14:paraId="180044DF" w14:textId="77777777" w:rsidR="00044724" w:rsidRDefault="00044724" w:rsidP="008B3C8A">
      <w:pPr>
        <w:pStyle w:val="ListParagraph"/>
        <w:jc w:val="both"/>
      </w:pPr>
    </w:p>
    <w:p w14:paraId="5D5EE4B2" w14:textId="77777777" w:rsidR="00044724" w:rsidRDefault="00044724" w:rsidP="008B3C8A">
      <w:pPr>
        <w:pStyle w:val="ListParagraph"/>
        <w:ind w:left="0"/>
        <w:jc w:val="both"/>
        <w:rPr>
          <w:b/>
        </w:rPr>
      </w:pPr>
      <w:r>
        <w:rPr>
          <w:b/>
        </w:rPr>
        <w:t>2.8</w:t>
      </w:r>
      <w:r>
        <w:rPr>
          <w:b/>
        </w:rPr>
        <w:tab/>
        <w:t>Personnel Files</w:t>
      </w:r>
    </w:p>
    <w:p w14:paraId="1C7857A9" w14:textId="77777777" w:rsidR="00044724" w:rsidRPr="00B264CD" w:rsidRDefault="00044724" w:rsidP="008B3C8A">
      <w:pPr>
        <w:pStyle w:val="ListParagraph"/>
        <w:jc w:val="both"/>
      </w:pPr>
    </w:p>
    <w:p w14:paraId="4FC79D73" w14:textId="77777777" w:rsidR="00044724" w:rsidRPr="00044724" w:rsidRDefault="00044724" w:rsidP="00D45DFB">
      <w:pPr>
        <w:jc w:val="left"/>
        <w:rPr>
          <w:noProof/>
        </w:rPr>
      </w:pPr>
      <w:r>
        <w:rPr>
          <w:noProof/>
        </w:rPr>
        <w:tab/>
      </w:r>
      <w:r w:rsidRPr="00044724">
        <w:rPr>
          <w:noProof/>
        </w:rPr>
        <w:t xml:space="preserve">Official Personnel Files (including records of pay) are centrally maintained as prescribed </w:t>
      </w:r>
      <w:r w:rsidR="00E244EB">
        <w:rPr>
          <w:noProof/>
        </w:rPr>
        <w:tab/>
      </w:r>
      <w:r w:rsidRPr="00044724">
        <w:rPr>
          <w:noProof/>
        </w:rPr>
        <w:t xml:space="preserve">by the Chief Financial Officer.  The retention and destruction of these files are in </w:t>
      </w:r>
      <w:r w:rsidR="00E244EB">
        <w:rPr>
          <w:noProof/>
        </w:rPr>
        <w:tab/>
      </w:r>
      <w:r w:rsidRPr="00044724">
        <w:rPr>
          <w:noProof/>
        </w:rPr>
        <w:t xml:space="preserve">accordance with applicable </w:t>
      </w:r>
      <w:r w:rsidR="00033B6E">
        <w:rPr>
          <w:noProof/>
        </w:rPr>
        <w:t xml:space="preserve">Federal and </w:t>
      </w:r>
      <w:r w:rsidRPr="00044724">
        <w:rPr>
          <w:noProof/>
        </w:rPr>
        <w:t xml:space="preserve">State laws.  Official Personnel Files contain </w:t>
      </w:r>
      <w:r w:rsidR="00E244EB">
        <w:rPr>
          <w:noProof/>
        </w:rPr>
        <w:tab/>
      </w:r>
      <w:r w:rsidRPr="00044724">
        <w:rPr>
          <w:noProof/>
        </w:rPr>
        <w:t xml:space="preserve">information and documents sufficient to fulfill administrative and legal requirements and </w:t>
      </w:r>
      <w:r w:rsidR="00E244EB">
        <w:rPr>
          <w:noProof/>
        </w:rPr>
        <w:tab/>
      </w:r>
      <w:r w:rsidRPr="00044724">
        <w:rPr>
          <w:noProof/>
        </w:rPr>
        <w:t xml:space="preserve">enforcement of personnel policies.  It is intended that Official Personnel Files provide a </w:t>
      </w:r>
      <w:r w:rsidR="00E244EB">
        <w:rPr>
          <w:noProof/>
        </w:rPr>
        <w:tab/>
      </w:r>
      <w:r w:rsidRPr="00044724">
        <w:rPr>
          <w:noProof/>
        </w:rPr>
        <w:t xml:space="preserve">complete employment history of service with </w:t>
      </w:r>
      <w:r w:rsidR="000B7140">
        <w:rPr>
          <w:noProof/>
        </w:rPr>
        <w:t xml:space="preserve">the </w:t>
      </w:r>
      <w:r w:rsidRPr="00044724">
        <w:rPr>
          <w:noProof/>
        </w:rPr>
        <w:t>NVTA.</w:t>
      </w:r>
    </w:p>
    <w:p w14:paraId="37F02151" w14:textId="77777777" w:rsidR="00044724" w:rsidRPr="00044724" w:rsidRDefault="00044724" w:rsidP="008B3C8A">
      <w:pPr>
        <w:pStyle w:val="CommentText"/>
        <w:jc w:val="both"/>
        <w:rPr>
          <w:noProof/>
          <w:sz w:val="24"/>
          <w:szCs w:val="24"/>
        </w:rPr>
      </w:pPr>
    </w:p>
    <w:p w14:paraId="123AE06B" w14:textId="77777777" w:rsidR="00C46F31" w:rsidRDefault="00960278" w:rsidP="008B3C8A">
      <w:pPr>
        <w:pStyle w:val="CommentText"/>
        <w:jc w:val="both"/>
        <w:rPr>
          <w:noProof/>
          <w:sz w:val="24"/>
          <w:szCs w:val="24"/>
        </w:rPr>
      </w:pPr>
      <w:r>
        <w:rPr>
          <w:noProof/>
          <w:sz w:val="24"/>
          <w:szCs w:val="24"/>
        </w:rPr>
        <w:tab/>
      </w:r>
      <w:r w:rsidR="00044724" w:rsidRPr="00044724">
        <w:rPr>
          <w:noProof/>
          <w:sz w:val="24"/>
          <w:szCs w:val="24"/>
        </w:rPr>
        <w:t>The information may include, but is n</w:t>
      </w:r>
      <w:r w:rsidR="000B7140">
        <w:rPr>
          <w:noProof/>
          <w:sz w:val="24"/>
          <w:szCs w:val="24"/>
        </w:rPr>
        <w:t>ot limited to: e</w:t>
      </w:r>
      <w:r w:rsidR="00044724" w:rsidRPr="00044724">
        <w:rPr>
          <w:noProof/>
          <w:sz w:val="24"/>
          <w:szCs w:val="24"/>
        </w:rPr>
        <w:t xml:space="preserve">mployment applications, offer </w:t>
      </w:r>
      <w:r w:rsidR="00044724">
        <w:rPr>
          <w:noProof/>
          <w:sz w:val="24"/>
          <w:szCs w:val="24"/>
        </w:rPr>
        <w:tab/>
      </w:r>
      <w:r w:rsidR="00044724" w:rsidRPr="00044724">
        <w:rPr>
          <w:noProof/>
          <w:sz w:val="24"/>
          <w:szCs w:val="24"/>
        </w:rPr>
        <w:t>le</w:t>
      </w:r>
      <w:r w:rsidR="00044724">
        <w:rPr>
          <w:noProof/>
          <w:sz w:val="24"/>
          <w:szCs w:val="24"/>
        </w:rPr>
        <w:t>t</w:t>
      </w:r>
      <w:r w:rsidR="00B00A42">
        <w:rPr>
          <w:noProof/>
          <w:sz w:val="24"/>
          <w:szCs w:val="24"/>
        </w:rPr>
        <w:t>ters, P</w:t>
      </w:r>
      <w:r w:rsidR="00044724" w:rsidRPr="00044724">
        <w:rPr>
          <w:noProof/>
          <w:sz w:val="24"/>
          <w:szCs w:val="24"/>
        </w:rPr>
        <w:t xml:space="preserve">ersonnel Action Forms, performance related documents, formal disciplinary </w:t>
      </w:r>
      <w:r w:rsidR="00044724">
        <w:rPr>
          <w:noProof/>
          <w:sz w:val="24"/>
          <w:szCs w:val="24"/>
        </w:rPr>
        <w:tab/>
      </w:r>
      <w:r w:rsidR="00044724" w:rsidRPr="00044724">
        <w:rPr>
          <w:noProof/>
          <w:sz w:val="24"/>
          <w:szCs w:val="24"/>
        </w:rPr>
        <w:t>actions and documents related to any</w:t>
      </w:r>
      <w:r w:rsidR="00C46F31">
        <w:rPr>
          <w:noProof/>
          <w:sz w:val="24"/>
          <w:szCs w:val="24"/>
        </w:rPr>
        <w:t xml:space="preserve"> type of separation from </w:t>
      </w:r>
      <w:r w:rsidR="00B00A42">
        <w:rPr>
          <w:noProof/>
          <w:sz w:val="24"/>
          <w:szCs w:val="24"/>
        </w:rPr>
        <w:t xml:space="preserve">the </w:t>
      </w:r>
      <w:r w:rsidR="00C46F31">
        <w:rPr>
          <w:noProof/>
          <w:sz w:val="24"/>
          <w:szCs w:val="24"/>
        </w:rPr>
        <w:t>NVTA.</w:t>
      </w:r>
    </w:p>
    <w:p w14:paraId="77C020FD" w14:textId="77777777" w:rsidR="00C46F31" w:rsidRDefault="00C46F31" w:rsidP="008B3C8A">
      <w:pPr>
        <w:pStyle w:val="CommentText"/>
        <w:jc w:val="both"/>
        <w:rPr>
          <w:noProof/>
          <w:sz w:val="24"/>
          <w:szCs w:val="24"/>
        </w:rPr>
      </w:pPr>
    </w:p>
    <w:p w14:paraId="20BE8BFD" w14:textId="77777777" w:rsidR="00E244EB" w:rsidRDefault="00D21ADB" w:rsidP="00D45DFB">
      <w:pPr>
        <w:pStyle w:val="ListParagraph"/>
        <w:jc w:val="both"/>
      </w:pPr>
      <w:r>
        <w:lastRenderedPageBreak/>
        <w:t xml:space="preserve">The </w:t>
      </w:r>
      <w:r w:rsidR="00044724" w:rsidRPr="00044724">
        <w:t>NVTA complies with the Virginia Freedom of Information Act wh</w:t>
      </w:r>
      <w:r w:rsidR="00044724">
        <w:t>i</w:t>
      </w:r>
      <w:r w:rsidR="00044724" w:rsidRPr="00044724">
        <w:t>ch requires all public records (with certain exceptions set forth in the Act) be open to the people of the Commonwealth of Virginia.  This may include information about employees, except that which is protected by law.</w:t>
      </w:r>
      <w:r w:rsidR="00947DC8">
        <w:t xml:space="preserve">  </w:t>
      </w:r>
      <w:r w:rsidR="00044724">
        <w:t>Employees may have access to their personnel file with advanced notice during normal business hours.</w:t>
      </w:r>
    </w:p>
    <w:p w14:paraId="490D28F9" w14:textId="77777777" w:rsidR="00D21ADB" w:rsidRDefault="00D21ADB">
      <w:pPr>
        <w:jc w:val="left"/>
        <w:rPr>
          <w:noProof/>
        </w:rPr>
      </w:pPr>
      <w:r>
        <w:rPr>
          <w:noProof/>
        </w:rPr>
        <w:br w:type="page"/>
      </w:r>
    </w:p>
    <w:p w14:paraId="18E9BDEA" w14:textId="77777777" w:rsidR="004232F4" w:rsidRDefault="004232F4" w:rsidP="00D21ADB">
      <w:pPr>
        <w:pStyle w:val="CommentText"/>
        <w:rPr>
          <w:b/>
          <w:sz w:val="28"/>
          <w:szCs w:val="28"/>
        </w:rPr>
      </w:pPr>
      <w:r>
        <w:rPr>
          <w:b/>
          <w:sz w:val="28"/>
          <w:szCs w:val="28"/>
        </w:rPr>
        <w:lastRenderedPageBreak/>
        <w:t>SECTION 3.  EMPLOYEE PAY PLAN</w:t>
      </w:r>
    </w:p>
    <w:p w14:paraId="5A276B3C" w14:textId="77777777" w:rsidR="004232F4" w:rsidRDefault="004232F4" w:rsidP="00D21ADB">
      <w:pPr>
        <w:jc w:val="both"/>
        <w:rPr>
          <w:b/>
          <w:sz w:val="28"/>
          <w:szCs w:val="28"/>
        </w:rPr>
      </w:pPr>
    </w:p>
    <w:p w14:paraId="3549C399" w14:textId="77777777" w:rsidR="004232F4" w:rsidRPr="007E1F3B" w:rsidRDefault="008F2B8C" w:rsidP="00D21ADB">
      <w:pPr>
        <w:jc w:val="both"/>
        <w:rPr>
          <w:b/>
        </w:rPr>
      </w:pPr>
      <w:r>
        <w:rPr>
          <w:b/>
        </w:rPr>
        <w:t>3.1</w:t>
      </w:r>
      <w:r>
        <w:rPr>
          <w:b/>
        </w:rPr>
        <w:tab/>
        <w:t>General</w:t>
      </w:r>
    </w:p>
    <w:p w14:paraId="69E1A683" w14:textId="77777777" w:rsidR="004232F4" w:rsidRDefault="004232F4" w:rsidP="00D21ADB">
      <w:pPr>
        <w:jc w:val="both"/>
        <w:rPr>
          <w:b/>
        </w:rPr>
      </w:pPr>
    </w:p>
    <w:p w14:paraId="10BDD8F1" w14:textId="77777777" w:rsidR="008F2B8C" w:rsidRDefault="00960278" w:rsidP="00D21ADB">
      <w:pPr>
        <w:pStyle w:val="CommentText"/>
        <w:jc w:val="both"/>
        <w:rPr>
          <w:sz w:val="24"/>
          <w:szCs w:val="24"/>
        </w:rPr>
      </w:pPr>
      <w:r>
        <w:rPr>
          <w:sz w:val="24"/>
          <w:szCs w:val="24"/>
        </w:rPr>
        <w:tab/>
      </w:r>
      <w:r w:rsidR="0049125B" w:rsidRPr="0049125B">
        <w:rPr>
          <w:sz w:val="24"/>
          <w:szCs w:val="24"/>
        </w:rPr>
        <w:t xml:space="preserve">The pay plan is intended to be competitive with the labor market and other public and </w:t>
      </w:r>
      <w:r>
        <w:rPr>
          <w:sz w:val="24"/>
          <w:szCs w:val="24"/>
        </w:rPr>
        <w:tab/>
      </w:r>
      <w:r w:rsidR="0049125B" w:rsidRPr="0049125B">
        <w:rPr>
          <w:sz w:val="24"/>
          <w:szCs w:val="24"/>
        </w:rPr>
        <w:t>private sector employers</w:t>
      </w:r>
      <w:r w:rsidR="00B00A42">
        <w:rPr>
          <w:sz w:val="24"/>
          <w:szCs w:val="24"/>
        </w:rPr>
        <w:t>,</w:t>
      </w:r>
      <w:r w:rsidR="00033B6E">
        <w:rPr>
          <w:sz w:val="24"/>
          <w:szCs w:val="24"/>
        </w:rPr>
        <w:t xml:space="preserve"> especially those of member jurisdictions.  The pay plan will be</w:t>
      </w:r>
      <w:r w:rsidR="0049125B" w:rsidRPr="0049125B">
        <w:rPr>
          <w:sz w:val="24"/>
          <w:szCs w:val="24"/>
        </w:rPr>
        <w:t xml:space="preserve"> </w:t>
      </w:r>
      <w:r>
        <w:rPr>
          <w:sz w:val="24"/>
          <w:szCs w:val="24"/>
        </w:rPr>
        <w:tab/>
      </w:r>
      <w:r w:rsidR="0049125B" w:rsidRPr="0049125B">
        <w:rPr>
          <w:sz w:val="24"/>
          <w:szCs w:val="24"/>
        </w:rPr>
        <w:t xml:space="preserve">equitable in that classification and levels of allocated compensation reflect relative levels </w:t>
      </w:r>
      <w:r>
        <w:rPr>
          <w:sz w:val="24"/>
          <w:szCs w:val="24"/>
        </w:rPr>
        <w:tab/>
      </w:r>
      <w:r w:rsidR="0049125B" w:rsidRPr="0049125B">
        <w:rPr>
          <w:sz w:val="24"/>
          <w:szCs w:val="24"/>
        </w:rPr>
        <w:t xml:space="preserve">of work, duties, knowledge, skills, abilities, education and experience, difficulty and </w:t>
      </w:r>
      <w:r>
        <w:rPr>
          <w:sz w:val="24"/>
          <w:szCs w:val="24"/>
        </w:rPr>
        <w:tab/>
      </w:r>
      <w:r w:rsidR="0049125B" w:rsidRPr="0049125B">
        <w:rPr>
          <w:sz w:val="24"/>
          <w:szCs w:val="24"/>
        </w:rPr>
        <w:t xml:space="preserve">responsibility; and functional basis, in </w:t>
      </w:r>
      <w:r w:rsidR="00E244EB" w:rsidRPr="0049125B">
        <w:rPr>
          <w:sz w:val="24"/>
          <w:szCs w:val="24"/>
        </w:rPr>
        <w:t>conjunction</w:t>
      </w:r>
      <w:r w:rsidR="0049125B" w:rsidRPr="0049125B">
        <w:rPr>
          <w:sz w:val="24"/>
          <w:szCs w:val="24"/>
        </w:rPr>
        <w:t xml:space="preserve"> with the position job description.  It is </w:t>
      </w:r>
      <w:r>
        <w:rPr>
          <w:sz w:val="24"/>
          <w:szCs w:val="24"/>
        </w:rPr>
        <w:tab/>
      </w:r>
      <w:r w:rsidR="0049125B" w:rsidRPr="0049125B">
        <w:rPr>
          <w:sz w:val="24"/>
          <w:szCs w:val="24"/>
        </w:rPr>
        <w:t xml:space="preserve">also intended that pay will be established on an equitable basis without discrimination; </w:t>
      </w:r>
      <w:r>
        <w:rPr>
          <w:sz w:val="24"/>
          <w:szCs w:val="24"/>
        </w:rPr>
        <w:tab/>
      </w:r>
      <w:r w:rsidR="0049125B" w:rsidRPr="0049125B">
        <w:rPr>
          <w:sz w:val="24"/>
          <w:szCs w:val="24"/>
        </w:rPr>
        <w:t xml:space="preserve">procedures and work records will be utilized as necessary to ensure equitable and </w:t>
      </w:r>
      <w:r>
        <w:rPr>
          <w:sz w:val="24"/>
          <w:szCs w:val="24"/>
        </w:rPr>
        <w:tab/>
      </w:r>
      <w:r w:rsidR="0049125B" w:rsidRPr="0049125B">
        <w:rPr>
          <w:sz w:val="24"/>
          <w:szCs w:val="24"/>
        </w:rPr>
        <w:t>uniform administration</w:t>
      </w:r>
      <w:r w:rsidR="00FF7440">
        <w:rPr>
          <w:sz w:val="24"/>
          <w:szCs w:val="24"/>
        </w:rPr>
        <w:t xml:space="preserve"> and accountability of pay.  A</w:t>
      </w:r>
      <w:r w:rsidR="0049125B" w:rsidRPr="0049125B">
        <w:rPr>
          <w:sz w:val="24"/>
          <w:szCs w:val="24"/>
        </w:rPr>
        <w:t>ll polic</w:t>
      </w:r>
      <w:r w:rsidR="0049125B">
        <w:rPr>
          <w:sz w:val="24"/>
          <w:szCs w:val="24"/>
        </w:rPr>
        <w:t>i</w:t>
      </w:r>
      <w:r w:rsidR="0049125B" w:rsidRPr="0049125B">
        <w:rPr>
          <w:sz w:val="24"/>
          <w:szCs w:val="24"/>
        </w:rPr>
        <w:t xml:space="preserve">es and personnel actions </w:t>
      </w:r>
      <w:r>
        <w:rPr>
          <w:sz w:val="24"/>
          <w:szCs w:val="24"/>
        </w:rPr>
        <w:tab/>
      </w:r>
      <w:r w:rsidR="0049125B" w:rsidRPr="0049125B">
        <w:rPr>
          <w:sz w:val="24"/>
          <w:szCs w:val="24"/>
        </w:rPr>
        <w:t>will be in compliance with the Fair Labor Standards Act</w:t>
      </w:r>
      <w:r w:rsidR="0049125B">
        <w:rPr>
          <w:sz w:val="24"/>
          <w:szCs w:val="24"/>
        </w:rPr>
        <w:t xml:space="preserve"> </w:t>
      </w:r>
      <w:r w:rsidR="0049125B" w:rsidRPr="0049125B">
        <w:rPr>
          <w:sz w:val="24"/>
          <w:szCs w:val="24"/>
        </w:rPr>
        <w:t xml:space="preserve">(FLSA) and all other applicable </w:t>
      </w:r>
      <w:r>
        <w:rPr>
          <w:sz w:val="24"/>
          <w:szCs w:val="24"/>
        </w:rPr>
        <w:tab/>
      </w:r>
      <w:r w:rsidR="0049125B" w:rsidRPr="0049125B">
        <w:rPr>
          <w:sz w:val="24"/>
          <w:szCs w:val="24"/>
        </w:rPr>
        <w:t>federal and state regulations.</w:t>
      </w:r>
      <w:r w:rsidR="0049125B">
        <w:rPr>
          <w:sz w:val="24"/>
          <w:szCs w:val="24"/>
        </w:rPr>
        <w:t xml:space="preserve">  NVTA employees</w:t>
      </w:r>
      <w:r w:rsidR="008F2B8C" w:rsidRPr="00293D76">
        <w:rPr>
          <w:sz w:val="24"/>
          <w:szCs w:val="24"/>
        </w:rPr>
        <w:t xml:space="preserve"> </w:t>
      </w:r>
      <w:r w:rsidR="008F2B8C" w:rsidRPr="0049125B">
        <w:rPr>
          <w:sz w:val="24"/>
          <w:szCs w:val="24"/>
        </w:rPr>
        <w:t xml:space="preserve">are paid on a </w:t>
      </w:r>
      <w:r w:rsidR="000F1642" w:rsidRPr="0049125B">
        <w:rPr>
          <w:sz w:val="24"/>
          <w:szCs w:val="24"/>
        </w:rPr>
        <w:t>bi-weekly</w:t>
      </w:r>
      <w:r w:rsidR="00D55FF7" w:rsidRPr="0049125B">
        <w:rPr>
          <w:sz w:val="24"/>
          <w:szCs w:val="24"/>
        </w:rPr>
        <w:t xml:space="preserve"> basis by direct </w:t>
      </w:r>
      <w:r>
        <w:rPr>
          <w:sz w:val="24"/>
          <w:szCs w:val="24"/>
        </w:rPr>
        <w:tab/>
      </w:r>
      <w:r w:rsidR="00D55FF7" w:rsidRPr="0049125B">
        <w:rPr>
          <w:sz w:val="24"/>
          <w:szCs w:val="24"/>
        </w:rPr>
        <w:t>deposit</w:t>
      </w:r>
      <w:r w:rsidR="006F52B5" w:rsidRPr="0049125B">
        <w:rPr>
          <w:sz w:val="24"/>
          <w:szCs w:val="24"/>
        </w:rPr>
        <w:t>.</w:t>
      </w:r>
    </w:p>
    <w:p w14:paraId="5E3857DC" w14:textId="77777777" w:rsidR="00623367" w:rsidRDefault="00623367" w:rsidP="00D21ADB">
      <w:pPr>
        <w:pStyle w:val="CommentText"/>
        <w:jc w:val="both"/>
        <w:rPr>
          <w:sz w:val="24"/>
          <w:szCs w:val="24"/>
        </w:rPr>
      </w:pPr>
    </w:p>
    <w:p w14:paraId="328F899C" w14:textId="77777777" w:rsidR="00623367" w:rsidRPr="0049125B" w:rsidRDefault="00623367" w:rsidP="00D45DFB">
      <w:pPr>
        <w:pStyle w:val="CommentText"/>
        <w:ind w:left="720"/>
        <w:jc w:val="both"/>
        <w:rPr>
          <w:sz w:val="24"/>
          <w:szCs w:val="24"/>
        </w:rPr>
      </w:pPr>
      <w:r w:rsidRPr="00623367">
        <w:rPr>
          <w:sz w:val="24"/>
          <w:szCs w:val="24"/>
        </w:rPr>
        <w:t xml:space="preserve">The </w:t>
      </w:r>
      <w:r>
        <w:rPr>
          <w:sz w:val="24"/>
          <w:szCs w:val="24"/>
        </w:rPr>
        <w:t>E</w:t>
      </w:r>
      <w:r w:rsidRPr="00623367">
        <w:rPr>
          <w:sz w:val="24"/>
          <w:szCs w:val="24"/>
        </w:rPr>
        <w:t xml:space="preserve">xecutive </w:t>
      </w:r>
      <w:r>
        <w:rPr>
          <w:sz w:val="24"/>
          <w:szCs w:val="24"/>
        </w:rPr>
        <w:t>D</w:t>
      </w:r>
      <w:r w:rsidRPr="00623367">
        <w:rPr>
          <w:sz w:val="24"/>
          <w:szCs w:val="24"/>
        </w:rPr>
        <w:t>irector may restructure the organization by eliminating existing positions or creating new o</w:t>
      </w:r>
      <w:r w:rsidR="00FA4E46">
        <w:rPr>
          <w:sz w:val="24"/>
          <w:szCs w:val="24"/>
        </w:rPr>
        <w:t xml:space="preserve">nes, </w:t>
      </w:r>
      <w:r w:rsidRPr="00623367">
        <w:rPr>
          <w:sz w:val="24"/>
          <w:szCs w:val="24"/>
        </w:rPr>
        <w:t xml:space="preserve">subject to constraints of </w:t>
      </w:r>
      <w:r w:rsidR="006D7CFD">
        <w:rPr>
          <w:sz w:val="24"/>
          <w:szCs w:val="24"/>
        </w:rPr>
        <w:t xml:space="preserve">the </w:t>
      </w:r>
      <w:r w:rsidRPr="00623367">
        <w:rPr>
          <w:sz w:val="24"/>
          <w:szCs w:val="24"/>
        </w:rPr>
        <w:t xml:space="preserve">NVTA’s approved budget. </w:t>
      </w:r>
      <w:r>
        <w:rPr>
          <w:sz w:val="24"/>
          <w:szCs w:val="24"/>
        </w:rPr>
        <w:t xml:space="preserve"> </w:t>
      </w:r>
      <w:r w:rsidRPr="00623367">
        <w:rPr>
          <w:sz w:val="24"/>
          <w:szCs w:val="24"/>
        </w:rPr>
        <w:t xml:space="preserve">The </w:t>
      </w:r>
      <w:r>
        <w:rPr>
          <w:sz w:val="24"/>
          <w:szCs w:val="24"/>
        </w:rPr>
        <w:t>E</w:t>
      </w:r>
      <w:r w:rsidRPr="00623367">
        <w:rPr>
          <w:sz w:val="24"/>
          <w:szCs w:val="24"/>
        </w:rPr>
        <w:t xml:space="preserve">xecutive </w:t>
      </w:r>
      <w:r>
        <w:rPr>
          <w:sz w:val="24"/>
          <w:szCs w:val="24"/>
        </w:rPr>
        <w:t>D</w:t>
      </w:r>
      <w:r w:rsidRPr="00623367">
        <w:rPr>
          <w:sz w:val="24"/>
          <w:szCs w:val="24"/>
        </w:rPr>
        <w:t xml:space="preserve">irector may reclassify an employee based on changed job responsibilities or performance.  The </w:t>
      </w:r>
      <w:r w:rsidR="00EB2006">
        <w:rPr>
          <w:sz w:val="24"/>
          <w:szCs w:val="24"/>
        </w:rPr>
        <w:t>Executive D</w:t>
      </w:r>
      <w:r w:rsidRPr="00623367">
        <w:rPr>
          <w:sz w:val="24"/>
          <w:szCs w:val="24"/>
        </w:rPr>
        <w:t xml:space="preserve">irector may also alter the paid hours of work or schedules for part-time employees.  Employees whose jobs are eliminated, who are demoted or are assigned reduced paid work hours based on performance or changing needs of the organization shall be notified </w:t>
      </w:r>
      <w:r w:rsidR="00B71F7A">
        <w:rPr>
          <w:sz w:val="24"/>
          <w:szCs w:val="24"/>
        </w:rPr>
        <w:t xml:space="preserve">of such changes by the CFO </w:t>
      </w:r>
      <w:r w:rsidRPr="00623367">
        <w:rPr>
          <w:sz w:val="24"/>
          <w:szCs w:val="24"/>
        </w:rPr>
        <w:t>and have the opportunity to discuss the change</w:t>
      </w:r>
      <w:r w:rsidR="00715CBF">
        <w:rPr>
          <w:sz w:val="24"/>
          <w:szCs w:val="24"/>
        </w:rPr>
        <w:t>(s)</w:t>
      </w:r>
      <w:r w:rsidRPr="00623367">
        <w:rPr>
          <w:sz w:val="24"/>
          <w:szCs w:val="24"/>
        </w:rPr>
        <w:t xml:space="preserve"> with the </w:t>
      </w:r>
      <w:r>
        <w:rPr>
          <w:sz w:val="24"/>
          <w:szCs w:val="24"/>
        </w:rPr>
        <w:t>E</w:t>
      </w:r>
      <w:r w:rsidRPr="00623367">
        <w:rPr>
          <w:sz w:val="24"/>
          <w:szCs w:val="24"/>
        </w:rPr>
        <w:t xml:space="preserve">xecutive </w:t>
      </w:r>
      <w:r>
        <w:rPr>
          <w:sz w:val="24"/>
          <w:szCs w:val="24"/>
        </w:rPr>
        <w:t>D</w:t>
      </w:r>
      <w:r w:rsidRPr="00623367">
        <w:rPr>
          <w:sz w:val="24"/>
          <w:szCs w:val="24"/>
        </w:rPr>
        <w:t xml:space="preserve">irector.  </w:t>
      </w:r>
    </w:p>
    <w:p w14:paraId="479EF4B9" w14:textId="77777777" w:rsidR="008F2B8C" w:rsidRPr="0049125B" w:rsidRDefault="008F2B8C" w:rsidP="00D21ADB">
      <w:pPr>
        <w:pStyle w:val="ListParagraph"/>
        <w:jc w:val="both"/>
      </w:pPr>
    </w:p>
    <w:p w14:paraId="381F28E3" w14:textId="77777777" w:rsidR="004232F4" w:rsidRPr="00F537A0" w:rsidRDefault="008F2B8C" w:rsidP="00D21ADB">
      <w:pPr>
        <w:jc w:val="both"/>
        <w:rPr>
          <w:b/>
          <w:highlight w:val="cyan"/>
        </w:rPr>
      </w:pPr>
      <w:r>
        <w:rPr>
          <w:b/>
        </w:rPr>
        <w:t>3.2</w:t>
      </w:r>
      <w:r>
        <w:rPr>
          <w:b/>
        </w:rPr>
        <w:tab/>
      </w:r>
      <w:r w:rsidR="00C137D5" w:rsidRPr="00C137D5">
        <w:rPr>
          <w:b/>
        </w:rPr>
        <w:t>Full</w:t>
      </w:r>
      <w:r w:rsidR="00C137D5">
        <w:rPr>
          <w:b/>
        </w:rPr>
        <w:t>-t</w:t>
      </w:r>
      <w:r w:rsidR="00C137D5" w:rsidRPr="00C137D5">
        <w:rPr>
          <w:b/>
        </w:rPr>
        <w:t>ime Employees</w:t>
      </w:r>
    </w:p>
    <w:p w14:paraId="1E70517A" w14:textId="77777777" w:rsidR="00475DFB" w:rsidRPr="00F537A0" w:rsidRDefault="00475DFB" w:rsidP="00D21ADB">
      <w:pPr>
        <w:jc w:val="both"/>
        <w:rPr>
          <w:b/>
          <w:highlight w:val="cyan"/>
        </w:rPr>
      </w:pPr>
    </w:p>
    <w:p w14:paraId="55F273F6" w14:textId="77777777" w:rsidR="00EC3407" w:rsidRDefault="00EC3407" w:rsidP="00D21ADB">
      <w:pPr>
        <w:pStyle w:val="ListParagraph"/>
        <w:jc w:val="both"/>
      </w:pPr>
      <w:r>
        <w:t xml:space="preserve">All NVTA employees are subject to FLSA regulations, although some positions may be exempt from FLSA wage and hour provisions (including overtime).  Exemptions are typically executive, administrative or professional in nature. </w:t>
      </w:r>
      <w:r w:rsidR="00FF3F26">
        <w:t xml:space="preserve"> </w:t>
      </w:r>
      <w:r>
        <w:t xml:space="preserve">(Please refer to the FLSA regulations for a complete listing.) </w:t>
      </w:r>
    </w:p>
    <w:p w14:paraId="51577883" w14:textId="77777777" w:rsidR="00EC3407" w:rsidRDefault="00EC3407" w:rsidP="00D21ADB">
      <w:pPr>
        <w:pStyle w:val="ListParagraph"/>
        <w:jc w:val="both"/>
      </w:pPr>
    </w:p>
    <w:p w14:paraId="23B712C2" w14:textId="77777777" w:rsidR="00F31F33" w:rsidRDefault="00EC3407" w:rsidP="00D21ADB">
      <w:pPr>
        <w:pStyle w:val="ListParagraph"/>
        <w:jc w:val="both"/>
        <w:rPr>
          <w:noProof/>
        </w:rPr>
      </w:pPr>
      <w:r>
        <w:t xml:space="preserve">Employees meeting one of the FLSA exemptions are categorized as ‘Exempt Employees’.  Exempt employees </w:t>
      </w:r>
      <w:r w:rsidR="00F31F33">
        <w:t xml:space="preserve">work a </w:t>
      </w:r>
      <w:r w:rsidR="00D023A8" w:rsidRPr="008A0E78">
        <w:t>standard five</w:t>
      </w:r>
      <w:r w:rsidR="00F31F33">
        <w:t xml:space="preserve"> (5)</w:t>
      </w:r>
      <w:r w:rsidR="00D023A8" w:rsidRPr="008A0E78">
        <w:t xml:space="preserve"> day </w:t>
      </w:r>
      <w:r w:rsidR="00F31F33">
        <w:t xml:space="preserve">forty (40) hour </w:t>
      </w:r>
      <w:r w:rsidR="00D023A8" w:rsidRPr="008A0E78">
        <w:t>work week</w:t>
      </w:r>
      <w:r w:rsidR="00F31F33">
        <w:t xml:space="preserve">. </w:t>
      </w:r>
      <w:r w:rsidR="00FF3F26">
        <w:t xml:space="preserve"> </w:t>
      </w:r>
      <w:r w:rsidR="00F31F33">
        <w:rPr>
          <w:noProof/>
        </w:rPr>
        <w:t xml:space="preserve">Absences for Exempt employees shall normally be charged in increments of full days. Exempt employees working less than </w:t>
      </w:r>
      <w:r w:rsidR="00C83F77">
        <w:rPr>
          <w:noProof/>
        </w:rPr>
        <w:t>four (</w:t>
      </w:r>
      <w:r w:rsidR="00F31F33">
        <w:rPr>
          <w:noProof/>
        </w:rPr>
        <w:t>4</w:t>
      </w:r>
      <w:r w:rsidR="00C83F77">
        <w:rPr>
          <w:noProof/>
        </w:rPr>
        <w:t>)</w:t>
      </w:r>
      <w:r w:rsidR="00F31F33">
        <w:rPr>
          <w:noProof/>
        </w:rPr>
        <w:t xml:space="preserve"> hours during a work day, shall submit the appropriate sick or vacation leave slip for the remaining non-worked hours.  </w:t>
      </w:r>
    </w:p>
    <w:p w14:paraId="415755CC" w14:textId="77777777" w:rsidR="00F31F33" w:rsidRDefault="00F31F33" w:rsidP="00D21ADB">
      <w:pPr>
        <w:pStyle w:val="ListParagraph"/>
        <w:jc w:val="both"/>
        <w:rPr>
          <w:noProof/>
        </w:rPr>
      </w:pPr>
    </w:p>
    <w:p w14:paraId="4E834B39" w14:textId="77777777" w:rsidR="00C81C1E" w:rsidRDefault="00F31F33" w:rsidP="00D21ADB">
      <w:pPr>
        <w:pStyle w:val="ListParagraph"/>
        <w:jc w:val="both"/>
      </w:pPr>
      <w:r>
        <w:rPr>
          <w:noProof/>
        </w:rPr>
        <w:t xml:space="preserve">Employees not specifically characterized as exempt under FLSA are </w:t>
      </w:r>
      <w:r>
        <w:t xml:space="preserve">categorize as ‘Non-exempt’.  Non-exempt employees work a schedule specified by their supervisor based on their position and are paid for </w:t>
      </w:r>
      <w:r w:rsidR="00F22564">
        <w:t xml:space="preserve">all </w:t>
      </w:r>
      <w:r>
        <w:t>hours</w:t>
      </w:r>
      <w:r w:rsidR="00F22564">
        <w:t xml:space="preserve"> </w:t>
      </w:r>
      <w:r w:rsidR="00C16AF3">
        <w:t>worked.  Leave for N</w:t>
      </w:r>
      <w:r>
        <w:t xml:space="preserve">on-exempt employees shall be reported in </w:t>
      </w:r>
      <w:r w:rsidR="00FF7440">
        <w:t>fifteen (</w:t>
      </w:r>
      <w:r w:rsidR="00033B6E">
        <w:t>15</w:t>
      </w:r>
      <w:r w:rsidR="00FF7440">
        <w:t xml:space="preserve">) </w:t>
      </w:r>
      <w:r>
        <w:t>minute increments.</w:t>
      </w:r>
    </w:p>
    <w:p w14:paraId="1DE9BAED" w14:textId="77777777" w:rsidR="00FF7440" w:rsidRDefault="00FF7440" w:rsidP="00D21ADB">
      <w:pPr>
        <w:pStyle w:val="ListParagraph"/>
        <w:jc w:val="both"/>
      </w:pPr>
    </w:p>
    <w:p w14:paraId="2AB4DB2F" w14:textId="77777777" w:rsidR="006D7CFD" w:rsidRDefault="006D7CFD" w:rsidP="00D21ADB">
      <w:pPr>
        <w:pStyle w:val="ListParagraph"/>
        <w:jc w:val="both"/>
      </w:pPr>
    </w:p>
    <w:p w14:paraId="77495FAE" w14:textId="77777777" w:rsidR="006D7CFD" w:rsidRDefault="006D7CFD" w:rsidP="00D21ADB">
      <w:pPr>
        <w:pStyle w:val="ListParagraph"/>
        <w:jc w:val="both"/>
      </w:pPr>
    </w:p>
    <w:p w14:paraId="54E88C99" w14:textId="77777777" w:rsidR="006D7CFD" w:rsidRDefault="006D7CFD" w:rsidP="00D21ADB">
      <w:pPr>
        <w:pStyle w:val="ListParagraph"/>
        <w:jc w:val="both"/>
      </w:pPr>
    </w:p>
    <w:p w14:paraId="7866A31E" w14:textId="77777777" w:rsidR="003B2FEA" w:rsidRPr="00D47DB1" w:rsidRDefault="003B2FEA" w:rsidP="00D21ADB">
      <w:pPr>
        <w:jc w:val="both"/>
        <w:rPr>
          <w:b/>
        </w:rPr>
      </w:pPr>
      <w:r w:rsidRPr="00D47DB1">
        <w:rPr>
          <w:b/>
        </w:rPr>
        <w:lastRenderedPageBreak/>
        <w:t>3.3</w:t>
      </w:r>
      <w:r w:rsidRPr="00D47DB1">
        <w:rPr>
          <w:b/>
        </w:rPr>
        <w:tab/>
        <w:t>Part-time, Temporary or Contract Employees</w:t>
      </w:r>
    </w:p>
    <w:p w14:paraId="148CB86D" w14:textId="77777777" w:rsidR="003B2FEA" w:rsidRPr="00D47DB1" w:rsidRDefault="003B2FEA" w:rsidP="00D21ADB">
      <w:pPr>
        <w:jc w:val="both"/>
        <w:rPr>
          <w:b/>
        </w:rPr>
      </w:pPr>
    </w:p>
    <w:p w14:paraId="758BF141" w14:textId="77777777" w:rsidR="003B2FEA" w:rsidRDefault="00616B73" w:rsidP="00D21ADB">
      <w:pPr>
        <w:pStyle w:val="ListParagraph"/>
        <w:jc w:val="both"/>
      </w:pPr>
      <w:r>
        <w:t xml:space="preserve">A </w:t>
      </w:r>
      <w:r w:rsidR="0041023D">
        <w:t xml:space="preserve">permanent </w:t>
      </w:r>
      <w:r>
        <w:t xml:space="preserve">part-time employee is defined as an employee </w:t>
      </w:r>
      <w:r w:rsidR="00501B43">
        <w:t>with a routine</w:t>
      </w:r>
      <w:r>
        <w:t xml:space="preserve"> </w:t>
      </w:r>
      <w:r w:rsidR="00501B43">
        <w:t xml:space="preserve">work </w:t>
      </w:r>
      <w:r>
        <w:t xml:space="preserve">schedule </w:t>
      </w:r>
      <w:r w:rsidR="00501B43">
        <w:t>that</w:t>
      </w:r>
      <w:r>
        <w:t xml:space="preserve"> does not exceed </w:t>
      </w:r>
      <w:r w:rsidR="00FF7440">
        <w:t>twenty-nine (</w:t>
      </w:r>
      <w:r>
        <w:t>29</w:t>
      </w:r>
      <w:r w:rsidR="00FF7440">
        <w:t>)</w:t>
      </w:r>
      <w:r>
        <w:t xml:space="preserve"> hours </w:t>
      </w:r>
      <w:r w:rsidR="00501B43">
        <w:t xml:space="preserve">in a </w:t>
      </w:r>
      <w:r w:rsidR="00FF7440">
        <w:t>forty (</w:t>
      </w:r>
      <w:r w:rsidR="00501B43">
        <w:t>40</w:t>
      </w:r>
      <w:r w:rsidR="00FF7440">
        <w:t>)</w:t>
      </w:r>
      <w:r w:rsidR="00501B43">
        <w:t xml:space="preserve"> hour work</w:t>
      </w:r>
      <w:r>
        <w:t xml:space="preserve"> week</w:t>
      </w:r>
      <w:r w:rsidR="00805A68">
        <w:t>, averaged within a payroll cycle</w:t>
      </w:r>
      <w:r>
        <w:t xml:space="preserve">.  </w:t>
      </w:r>
      <w:r w:rsidR="003B2FEA" w:rsidRPr="00D47DB1">
        <w:t>Acting within approved NVTA budgets, the Executive Director may employ person</w:t>
      </w:r>
      <w:r w:rsidR="003B2FEA">
        <w:t>(</w:t>
      </w:r>
      <w:r w:rsidR="003B2FEA" w:rsidRPr="00D47DB1">
        <w:t>s</w:t>
      </w:r>
      <w:r w:rsidR="003B2FEA">
        <w:t>)</w:t>
      </w:r>
      <w:r w:rsidR="003B2FEA" w:rsidRPr="00D47DB1">
        <w:t xml:space="preserve"> on a part-time, temporary or contract basis</w:t>
      </w:r>
      <w:r w:rsidR="003B2FEA">
        <w:t xml:space="preserve">.  Temporary and contract employees are not eligible for </w:t>
      </w:r>
      <w:r w:rsidR="00805A68">
        <w:t xml:space="preserve">all </w:t>
      </w:r>
      <w:r w:rsidR="003B2FEA">
        <w:t>benefits.</w:t>
      </w:r>
    </w:p>
    <w:p w14:paraId="14B34BA5" w14:textId="77777777" w:rsidR="003B2FEA" w:rsidRDefault="003B2FEA" w:rsidP="00D21ADB">
      <w:pPr>
        <w:pStyle w:val="ListParagraph"/>
        <w:jc w:val="both"/>
      </w:pPr>
    </w:p>
    <w:p w14:paraId="3D69A453" w14:textId="77777777" w:rsidR="003B2FEA" w:rsidRDefault="003B2FEA" w:rsidP="00D21ADB">
      <w:pPr>
        <w:jc w:val="both"/>
        <w:rPr>
          <w:b/>
        </w:rPr>
      </w:pPr>
      <w:r>
        <w:rPr>
          <w:b/>
        </w:rPr>
        <w:t>3.4</w:t>
      </w:r>
      <w:r w:rsidRPr="00C137D5">
        <w:rPr>
          <w:b/>
        </w:rPr>
        <w:tab/>
      </w:r>
      <w:r>
        <w:rPr>
          <w:b/>
        </w:rPr>
        <w:t>Salary Increases</w:t>
      </w:r>
    </w:p>
    <w:p w14:paraId="18D1E483" w14:textId="77777777" w:rsidR="003B2FEA" w:rsidRDefault="003B2FEA" w:rsidP="00D21ADB">
      <w:pPr>
        <w:jc w:val="both"/>
        <w:rPr>
          <w:b/>
        </w:rPr>
      </w:pPr>
    </w:p>
    <w:p w14:paraId="47383FB2" w14:textId="77777777" w:rsidR="003B2FEA" w:rsidRPr="00D55FF7" w:rsidRDefault="003B2FEA" w:rsidP="00D21ADB">
      <w:pPr>
        <w:pStyle w:val="BodyTextIndent"/>
        <w:jc w:val="both"/>
      </w:pPr>
      <w:r w:rsidRPr="008A0E78">
        <w:t xml:space="preserve">Annual salary increases </w:t>
      </w:r>
      <w:r>
        <w:t>are</w:t>
      </w:r>
      <w:r w:rsidRPr="008A0E78">
        <w:t xml:space="preserve"> approved by the </w:t>
      </w:r>
      <w:r>
        <w:t>Executive Director</w:t>
      </w:r>
      <w:r w:rsidRPr="008A0E78">
        <w:t xml:space="preserve"> based on performance evaluations, merit and the NVTA operating budget.</w:t>
      </w:r>
    </w:p>
    <w:p w14:paraId="53F05BCA" w14:textId="77777777" w:rsidR="003B2FEA" w:rsidRDefault="003B2FEA" w:rsidP="00D21ADB">
      <w:pPr>
        <w:pStyle w:val="ListParagraph"/>
        <w:jc w:val="both"/>
      </w:pPr>
    </w:p>
    <w:p w14:paraId="46FE4334" w14:textId="77777777" w:rsidR="00B47932" w:rsidRPr="008A0E78" w:rsidRDefault="00206C83" w:rsidP="00D21ADB">
      <w:pPr>
        <w:ind w:left="720" w:hanging="720"/>
        <w:jc w:val="both"/>
        <w:rPr>
          <w:b/>
        </w:rPr>
      </w:pPr>
      <w:r>
        <w:rPr>
          <w:b/>
        </w:rPr>
        <w:t>3</w:t>
      </w:r>
      <w:r w:rsidR="00B47932">
        <w:rPr>
          <w:b/>
        </w:rPr>
        <w:t>.</w:t>
      </w:r>
      <w:r w:rsidR="003B2FEA">
        <w:rPr>
          <w:b/>
        </w:rPr>
        <w:t>5</w:t>
      </w:r>
      <w:r w:rsidR="00B47932">
        <w:rPr>
          <w:b/>
        </w:rPr>
        <w:tab/>
      </w:r>
      <w:r w:rsidR="00B47932" w:rsidRPr="008A0E78">
        <w:rPr>
          <w:b/>
        </w:rPr>
        <w:t xml:space="preserve">Overtime and Compensatory Time </w:t>
      </w:r>
    </w:p>
    <w:p w14:paraId="2364EE2B" w14:textId="77777777" w:rsidR="00B47932" w:rsidRPr="008A0E78" w:rsidRDefault="00B47932" w:rsidP="00D21ADB">
      <w:pPr>
        <w:jc w:val="both"/>
        <w:rPr>
          <w:b/>
          <w:sz w:val="28"/>
          <w:szCs w:val="28"/>
        </w:rPr>
      </w:pPr>
    </w:p>
    <w:p w14:paraId="7211BE03" w14:textId="77777777" w:rsidR="00B47932" w:rsidRPr="00F144B9" w:rsidRDefault="00B47932" w:rsidP="00D21ADB">
      <w:pPr>
        <w:pStyle w:val="CommentText"/>
        <w:ind w:left="720"/>
        <w:jc w:val="both"/>
        <w:rPr>
          <w:b/>
        </w:rPr>
      </w:pPr>
      <w:r w:rsidRPr="00F144B9">
        <w:rPr>
          <w:b/>
          <w:sz w:val="24"/>
          <w:szCs w:val="24"/>
        </w:rPr>
        <w:t>General</w:t>
      </w:r>
    </w:p>
    <w:p w14:paraId="2DB3637D" w14:textId="77777777" w:rsidR="00B47932" w:rsidRPr="008A0E78" w:rsidRDefault="00B47932" w:rsidP="00D21ADB">
      <w:pPr>
        <w:pStyle w:val="ListParagraph"/>
        <w:ind w:left="0"/>
        <w:jc w:val="both"/>
        <w:rPr>
          <w:b/>
        </w:rPr>
      </w:pPr>
    </w:p>
    <w:p w14:paraId="55FC898D" w14:textId="77777777" w:rsidR="00B47932" w:rsidRDefault="00FF7440" w:rsidP="00D21ADB">
      <w:pPr>
        <w:pStyle w:val="CommentText"/>
        <w:ind w:left="720"/>
        <w:jc w:val="both"/>
        <w:rPr>
          <w:noProof/>
          <w:sz w:val="24"/>
          <w:szCs w:val="24"/>
        </w:rPr>
      </w:pPr>
      <w:r>
        <w:rPr>
          <w:sz w:val="24"/>
          <w:szCs w:val="24"/>
        </w:rPr>
        <w:t xml:space="preserve">The </w:t>
      </w:r>
      <w:r w:rsidR="00B47932" w:rsidRPr="003B2FEA">
        <w:rPr>
          <w:sz w:val="24"/>
          <w:szCs w:val="24"/>
        </w:rPr>
        <w:t xml:space="preserve">NVTA’s overtime policies comply with those established under the Fair Labor Standards Act (FLSA) and the </w:t>
      </w:r>
      <w:r w:rsidR="00206C83">
        <w:rPr>
          <w:sz w:val="24"/>
          <w:szCs w:val="24"/>
        </w:rPr>
        <w:t xml:space="preserve">Code of </w:t>
      </w:r>
      <w:r w:rsidR="00206C83" w:rsidRPr="00206C83">
        <w:rPr>
          <w:sz w:val="24"/>
          <w:szCs w:val="24"/>
        </w:rPr>
        <w:t>Virginia</w:t>
      </w:r>
      <w:r w:rsidR="00B47932" w:rsidRPr="003B2FEA">
        <w:rPr>
          <w:sz w:val="24"/>
          <w:szCs w:val="24"/>
        </w:rPr>
        <w:t xml:space="preserve">.  </w:t>
      </w:r>
      <w:r w:rsidR="00B47932" w:rsidRPr="003B2FEA">
        <w:rPr>
          <w:noProof/>
          <w:sz w:val="24"/>
          <w:szCs w:val="24"/>
        </w:rPr>
        <w:t xml:space="preserve">All hours worked beyond the authorized workday, workweek or regularly scheduled hours must be pre-approved by the </w:t>
      </w:r>
      <w:r>
        <w:rPr>
          <w:noProof/>
          <w:sz w:val="24"/>
          <w:szCs w:val="24"/>
        </w:rPr>
        <w:t>s</w:t>
      </w:r>
      <w:r w:rsidR="00206C83">
        <w:rPr>
          <w:noProof/>
          <w:sz w:val="24"/>
          <w:szCs w:val="24"/>
        </w:rPr>
        <w:t>upervisor</w:t>
      </w:r>
      <w:r w:rsidR="00B47932" w:rsidRPr="003B2FEA">
        <w:rPr>
          <w:noProof/>
          <w:sz w:val="24"/>
          <w:szCs w:val="24"/>
        </w:rPr>
        <w:t xml:space="preserve">.  It is the </w:t>
      </w:r>
      <w:r>
        <w:rPr>
          <w:noProof/>
          <w:sz w:val="24"/>
          <w:szCs w:val="24"/>
        </w:rPr>
        <w:t>s</w:t>
      </w:r>
      <w:r w:rsidR="00206C83">
        <w:rPr>
          <w:noProof/>
          <w:sz w:val="24"/>
          <w:szCs w:val="24"/>
        </w:rPr>
        <w:t xml:space="preserve">upervisor’s </w:t>
      </w:r>
      <w:r w:rsidR="00B47932" w:rsidRPr="003B2FEA">
        <w:rPr>
          <w:noProof/>
          <w:sz w:val="24"/>
          <w:szCs w:val="24"/>
        </w:rPr>
        <w:t>responsibility to ensure any hours worked in excess of the</w:t>
      </w:r>
      <w:r w:rsidR="00206C83">
        <w:rPr>
          <w:noProof/>
          <w:sz w:val="24"/>
          <w:szCs w:val="24"/>
        </w:rPr>
        <w:t xml:space="preserve"> </w:t>
      </w:r>
      <w:r>
        <w:rPr>
          <w:noProof/>
          <w:sz w:val="24"/>
          <w:szCs w:val="24"/>
        </w:rPr>
        <w:t>authorized scheduled hours are</w:t>
      </w:r>
      <w:r w:rsidR="00B47932" w:rsidRPr="003B2FEA">
        <w:rPr>
          <w:noProof/>
          <w:sz w:val="24"/>
          <w:szCs w:val="24"/>
        </w:rPr>
        <w:t xml:space="preserve"> necessary in order to provide or maintain services, the work could not be delayed until the next authorized workday or work schedules could not</w:t>
      </w:r>
      <w:r w:rsidR="00206C83">
        <w:rPr>
          <w:noProof/>
          <w:sz w:val="24"/>
          <w:szCs w:val="24"/>
        </w:rPr>
        <w:t xml:space="preserve"> </w:t>
      </w:r>
      <w:r w:rsidR="00B47932" w:rsidRPr="003B2FEA">
        <w:rPr>
          <w:noProof/>
          <w:sz w:val="24"/>
          <w:szCs w:val="24"/>
        </w:rPr>
        <w:t xml:space="preserve">be flexed to accomplish the work.  The </w:t>
      </w:r>
      <w:r>
        <w:rPr>
          <w:noProof/>
          <w:sz w:val="24"/>
          <w:szCs w:val="24"/>
        </w:rPr>
        <w:t>s</w:t>
      </w:r>
      <w:r w:rsidR="00206C83">
        <w:rPr>
          <w:noProof/>
          <w:sz w:val="24"/>
          <w:szCs w:val="24"/>
        </w:rPr>
        <w:t>upervisor</w:t>
      </w:r>
      <w:r w:rsidR="00B47932" w:rsidRPr="003B2FEA">
        <w:rPr>
          <w:noProof/>
          <w:sz w:val="24"/>
          <w:szCs w:val="24"/>
        </w:rPr>
        <w:t xml:space="preserve"> excercises control and</w:t>
      </w:r>
      <w:r w:rsidR="00206C83">
        <w:rPr>
          <w:noProof/>
          <w:sz w:val="24"/>
          <w:szCs w:val="24"/>
        </w:rPr>
        <w:t xml:space="preserve"> </w:t>
      </w:r>
      <w:r w:rsidR="00B47932" w:rsidRPr="003B2FEA">
        <w:rPr>
          <w:noProof/>
          <w:sz w:val="24"/>
          <w:szCs w:val="24"/>
        </w:rPr>
        <w:t xml:space="preserve">management of work activity so that only authorized and directed work is performed.  </w:t>
      </w:r>
    </w:p>
    <w:p w14:paraId="5435C994" w14:textId="77777777" w:rsidR="00886009" w:rsidRPr="003B2FEA" w:rsidRDefault="00886009" w:rsidP="00D21ADB">
      <w:pPr>
        <w:pStyle w:val="CommentText"/>
        <w:jc w:val="both"/>
        <w:rPr>
          <w:noProof/>
          <w:sz w:val="24"/>
          <w:szCs w:val="24"/>
        </w:rPr>
      </w:pPr>
    </w:p>
    <w:p w14:paraId="2E830710" w14:textId="77777777" w:rsidR="00206C83" w:rsidRPr="008A0E78" w:rsidRDefault="00206C83" w:rsidP="00D21ADB">
      <w:pPr>
        <w:pStyle w:val="ListParagraph"/>
        <w:ind w:left="0" w:firstLine="720"/>
        <w:jc w:val="both"/>
        <w:rPr>
          <w:b/>
        </w:rPr>
      </w:pPr>
      <w:r w:rsidRPr="008A0E78">
        <w:rPr>
          <w:b/>
        </w:rPr>
        <w:t>Non-Exempt Employees</w:t>
      </w:r>
    </w:p>
    <w:p w14:paraId="73B2B18C" w14:textId="77777777" w:rsidR="00B47932" w:rsidRPr="008A0E78" w:rsidRDefault="00B47932" w:rsidP="00D21ADB">
      <w:pPr>
        <w:pStyle w:val="ListParagraph"/>
        <w:ind w:left="0"/>
        <w:jc w:val="both"/>
        <w:rPr>
          <w:b/>
        </w:rPr>
      </w:pPr>
    </w:p>
    <w:p w14:paraId="295245AA" w14:textId="42AE2D9F" w:rsidR="00B47932" w:rsidRPr="008A0E78" w:rsidRDefault="00B47932" w:rsidP="00D21ADB">
      <w:pPr>
        <w:pStyle w:val="ListParagraph"/>
        <w:jc w:val="both"/>
      </w:pPr>
      <w:r w:rsidRPr="008A0E78">
        <w:t xml:space="preserve">All hours that a Non-Exempt employee is permitted to work are subject to compensation, pursuant to FLSA.  Overtime is due for time worked over forty (40) hours </w:t>
      </w:r>
      <w:r w:rsidR="00C16AF3">
        <w:t xml:space="preserve">during the established seven (7) </w:t>
      </w:r>
      <w:r w:rsidRPr="00C16AF3">
        <w:t>day work</w:t>
      </w:r>
      <w:r w:rsidR="00C16AF3">
        <w:t xml:space="preserve"> </w:t>
      </w:r>
      <w:r w:rsidRPr="008A0E78">
        <w:t xml:space="preserve">week for employees.  Overtime is compensated at one and one-half times employee’s regular rate of pay.  </w:t>
      </w:r>
    </w:p>
    <w:p w14:paraId="544763B2" w14:textId="77777777" w:rsidR="00B47932" w:rsidRPr="008A0E78" w:rsidRDefault="00B47932" w:rsidP="00D21ADB">
      <w:pPr>
        <w:pStyle w:val="ListParagraph"/>
        <w:ind w:left="0"/>
        <w:jc w:val="both"/>
        <w:rPr>
          <w:b/>
        </w:rPr>
      </w:pPr>
    </w:p>
    <w:p w14:paraId="51C894CE" w14:textId="77777777" w:rsidR="00B47932" w:rsidRPr="008A0E78" w:rsidRDefault="00B47932" w:rsidP="00D21ADB">
      <w:pPr>
        <w:pStyle w:val="ListParagraph"/>
        <w:ind w:left="0"/>
        <w:jc w:val="both"/>
        <w:rPr>
          <w:b/>
        </w:rPr>
      </w:pPr>
      <w:r w:rsidRPr="008A0E78">
        <w:rPr>
          <w:b/>
        </w:rPr>
        <w:tab/>
        <w:t>Exempt Employees</w:t>
      </w:r>
    </w:p>
    <w:p w14:paraId="17018751" w14:textId="77777777" w:rsidR="00B47932" w:rsidRPr="008A0E78" w:rsidRDefault="00B47932" w:rsidP="00D21ADB">
      <w:pPr>
        <w:pStyle w:val="ListParagraph"/>
        <w:ind w:left="0"/>
        <w:jc w:val="both"/>
        <w:rPr>
          <w:b/>
        </w:rPr>
      </w:pPr>
    </w:p>
    <w:p w14:paraId="30B0F828" w14:textId="77777777" w:rsidR="00B47932" w:rsidRDefault="00B47932" w:rsidP="00D21ADB">
      <w:pPr>
        <w:pStyle w:val="ListParagraph"/>
        <w:jc w:val="both"/>
      </w:pPr>
      <w:r w:rsidRPr="003B2FEA">
        <w:t>E</w:t>
      </w:r>
      <w:r w:rsidR="00206C83" w:rsidRPr="003B2FEA">
        <w:t xml:space="preserve">mployees exempt from </w:t>
      </w:r>
      <w:r w:rsidRPr="003B2FEA">
        <w:t xml:space="preserve">FLSA are not entitled </w:t>
      </w:r>
      <w:r w:rsidR="00206C83" w:rsidRPr="003B2FEA">
        <w:t xml:space="preserve">to </w:t>
      </w:r>
      <w:r w:rsidRPr="003B2FEA">
        <w:t>overtime or compensatory compensation for hours worked over the forty (40) hour work</w:t>
      </w:r>
      <w:r w:rsidR="00C16AF3">
        <w:t xml:space="preserve"> week.  However, an E</w:t>
      </w:r>
      <w:r w:rsidRPr="003B2FEA">
        <w:t xml:space="preserve">xempt employee, with the </w:t>
      </w:r>
      <w:r w:rsidR="00206C83" w:rsidRPr="003B2FEA">
        <w:t>pre-</w:t>
      </w:r>
      <w:r w:rsidRPr="003B2FEA">
        <w:t xml:space="preserve">approval of the </w:t>
      </w:r>
      <w:r w:rsidR="00491552">
        <w:t>CFO</w:t>
      </w:r>
      <w:r w:rsidRPr="003B2FEA">
        <w:t>, may be awarded compensatory time at the equivalent of hours worked.  No ove</w:t>
      </w:r>
      <w:r w:rsidR="00C16AF3">
        <w:t xml:space="preserve">rtime payments will be made to </w:t>
      </w:r>
      <w:r w:rsidR="00977C3E">
        <w:t>exempt</w:t>
      </w:r>
      <w:r w:rsidRPr="003B2FEA">
        <w:t xml:space="preserve"> employees. </w:t>
      </w:r>
    </w:p>
    <w:p w14:paraId="102CE62F" w14:textId="77777777" w:rsidR="00E244EB" w:rsidRPr="00487265" w:rsidRDefault="00E244EB" w:rsidP="00D21ADB">
      <w:pPr>
        <w:pStyle w:val="ListParagraph"/>
        <w:jc w:val="both"/>
        <w:rPr>
          <w:b/>
          <w:color w:val="FF0000"/>
        </w:rPr>
      </w:pPr>
    </w:p>
    <w:p w14:paraId="25874FC6" w14:textId="77777777" w:rsidR="00E244EB" w:rsidRDefault="00E244EB" w:rsidP="00D21ADB">
      <w:pPr>
        <w:pStyle w:val="ListParagraph"/>
        <w:ind w:left="0"/>
        <w:jc w:val="both"/>
        <w:rPr>
          <w:b/>
        </w:rPr>
      </w:pPr>
      <w:r>
        <w:rPr>
          <w:b/>
        </w:rPr>
        <w:t>3.6</w:t>
      </w:r>
      <w:r>
        <w:rPr>
          <w:b/>
        </w:rPr>
        <w:tab/>
        <w:t xml:space="preserve">Separations  </w:t>
      </w:r>
    </w:p>
    <w:p w14:paraId="530C2955" w14:textId="77777777" w:rsidR="00E244EB" w:rsidRDefault="00E244EB" w:rsidP="00D21ADB">
      <w:pPr>
        <w:pStyle w:val="ListParagraph"/>
        <w:jc w:val="both"/>
      </w:pPr>
    </w:p>
    <w:p w14:paraId="149A89E2" w14:textId="77777777" w:rsidR="00E244EB" w:rsidRDefault="00E244EB" w:rsidP="00D21ADB">
      <w:pPr>
        <w:pStyle w:val="ListParagraph"/>
        <w:jc w:val="both"/>
      </w:pPr>
      <w:r>
        <w:t>To resign in good standing, at least</w:t>
      </w:r>
      <w:r w:rsidR="00C16AF3">
        <w:t xml:space="preserve"> ten</w:t>
      </w:r>
      <w:r>
        <w:t xml:space="preserve"> </w:t>
      </w:r>
      <w:r w:rsidR="00C16AF3">
        <w:t>(</w:t>
      </w:r>
      <w:r>
        <w:t>10</w:t>
      </w:r>
      <w:r w:rsidR="00C16AF3">
        <w:t>)</w:t>
      </w:r>
      <w:r>
        <w:t xml:space="preserve"> working days’ notice to </w:t>
      </w:r>
      <w:r w:rsidR="00C16AF3">
        <w:t xml:space="preserve">the </w:t>
      </w:r>
      <w:r>
        <w:t>NVTA from the employee is required.  The Executive Director may withhold pay for one</w:t>
      </w:r>
      <w:r w:rsidR="00C16AF3">
        <w:t xml:space="preserve"> (1)</w:t>
      </w:r>
      <w:r>
        <w:t xml:space="preserve"> day of vacation leave for each day of notice less than </w:t>
      </w:r>
      <w:r w:rsidR="00C16AF3">
        <w:t>ten (</w:t>
      </w:r>
      <w:r>
        <w:t>10</w:t>
      </w:r>
      <w:r w:rsidR="00C16AF3">
        <w:t>)</w:t>
      </w:r>
      <w:r>
        <w:t>.</w:t>
      </w:r>
    </w:p>
    <w:p w14:paraId="07A85B14" w14:textId="77777777" w:rsidR="00E244EB" w:rsidRDefault="00E244EB" w:rsidP="00D21ADB">
      <w:pPr>
        <w:pStyle w:val="ListParagraph"/>
        <w:jc w:val="both"/>
      </w:pPr>
    </w:p>
    <w:p w14:paraId="60BAB5AD" w14:textId="77777777" w:rsidR="00E244EB" w:rsidRPr="00C86E72" w:rsidRDefault="00E244EB" w:rsidP="00D21ADB">
      <w:pPr>
        <w:pStyle w:val="ListParagraph"/>
        <w:jc w:val="both"/>
      </w:pPr>
      <w:r>
        <w:lastRenderedPageBreak/>
        <w:t>Employees who fail to report to work for three</w:t>
      </w:r>
      <w:r w:rsidR="00C16AF3">
        <w:t xml:space="preserve"> (3)</w:t>
      </w:r>
      <w:r>
        <w:t xml:space="preserve"> consecutive days without authorized leave may be terminated. </w:t>
      </w:r>
      <w:r w:rsidR="00C16AF3">
        <w:t xml:space="preserve"> </w:t>
      </w:r>
      <w:r>
        <w:t xml:space="preserve">As many as </w:t>
      </w:r>
      <w:r w:rsidR="00C16AF3">
        <w:t>ten (</w:t>
      </w:r>
      <w:r>
        <w:t>10</w:t>
      </w:r>
      <w:r w:rsidR="00C16AF3">
        <w:t>)</w:t>
      </w:r>
      <w:r>
        <w:t xml:space="preserve"> days of accrued vacation leave may be forfeited in such a case.</w:t>
      </w:r>
      <w:r w:rsidR="000B4BAF">
        <w:t xml:space="preserve">  </w:t>
      </w:r>
      <w:r>
        <w:t xml:space="preserve">Dismissal of an employee for poor performance, violation of administrative regulations or other causes requires a written notice to the employee which sets forth the reason(s). </w:t>
      </w:r>
      <w:r w:rsidR="00C16AF3">
        <w:t xml:space="preserve"> </w:t>
      </w:r>
      <w:r>
        <w:t xml:space="preserve">Appeals shall follow the procedure set forth </w:t>
      </w:r>
      <w:r w:rsidR="00C46F31">
        <w:t>in</w:t>
      </w:r>
      <w:r>
        <w:t xml:space="preserve"> Section 11.3.</w:t>
      </w:r>
    </w:p>
    <w:p w14:paraId="75D89C84" w14:textId="77777777" w:rsidR="007F071E" w:rsidRDefault="004232F4" w:rsidP="007F071E">
      <w:pPr>
        <w:rPr>
          <w:b/>
          <w:sz w:val="28"/>
          <w:szCs w:val="28"/>
        </w:rPr>
      </w:pPr>
      <w:r>
        <w:br w:type="page"/>
      </w:r>
      <w:r w:rsidR="007F071E">
        <w:rPr>
          <w:b/>
          <w:sz w:val="28"/>
          <w:szCs w:val="28"/>
        </w:rPr>
        <w:lastRenderedPageBreak/>
        <w:t>SECTION 4.  EMPLOYEE LEAVE AND HOLIDAYS</w:t>
      </w:r>
    </w:p>
    <w:p w14:paraId="11F958A9" w14:textId="77777777" w:rsidR="007F071E" w:rsidRDefault="007F071E" w:rsidP="007F071E">
      <w:pPr>
        <w:rPr>
          <w:b/>
          <w:sz w:val="28"/>
          <w:szCs w:val="28"/>
        </w:rPr>
      </w:pPr>
    </w:p>
    <w:p w14:paraId="25CB03AB" w14:textId="77777777" w:rsidR="007F071E" w:rsidRPr="00781DBA" w:rsidRDefault="007F071E" w:rsidP="007F071E">
      <w:pPr>
        <w:pStyle w:val="ListParagraph"/>
        <w:ind w:left="0"/>
        <w:jc w:val="left"/>
        <w:rPr>
          <w:b/>
        </w:rPr>
      </w:pPr>
      <w:r>
        <w:rPr>
          <w:b/>
        </w:rPr>
        <w:t>4.1</w:t>
      </w:r>
      <w:r>
        <w:rPr>
          <w:b/>
        </w:rPr>
        <w:tab/>
        <w:t>General</w:t>
      </w:r>
    </w:p>
    <w:p w14:paraId="78587A67" w14:textId="77777777" w:rsidR="007F071E" w:rsidRDefault="007F071E" w:rsidP="007F071E">
      <w:pPr>
        <w:pStyle w:val="ListParagraph"/>
        <w:ind w:left="0"/>
        <w:jc w:val="left"/>
        <w:rPr>
          <w:b/>
        </w:rPr>
      </w:pPr>
    </w:p>
    <w:p w14:paraId="755CC5F7" w14:textId="77777777" w:rsidR="007F071E" w:rsidRDefault="00C16AF3" w:rsidP="007F071E">
      <w:pPr>
        <w:pStyle w:val="ListParagraph"/>
        <w:jc w:val="both"/>
      </w:pPr>
      <w:r>
        <w:t xml:space="preserve">The </w:t>
      </w:r>
      <w:r w:rsidR="007F071E">
        <w:t xml:space="preserve">NVTA’s </w:t>
      </w:r>
      <w:r w:rsidR="00E7494F">
        <w:t>provision for leave is intended to be competitive with the labor market</w:t>
      </w:r>
      <w:r w:rsidR="00695BB3">
        <w:t>, member jurisdictions</w:t>
      </w:r>
      <w:r w:rsidR="00E7494F">
        <w:t xml:space="preserve"> and other public and private sector employers.</w:t>
      </w:r>
      <w:r>
        <w:t xml:space="preserve"> </w:t>
      </w:r>
      <w:r w:rsidR="00E7494F">
        <w:t xml:space="preserve"> </w:t>
      </w:r>
      <w:r w:rsidR="007F071E">
        <w:t>All leave must be requested in advance and approved by the employee’s supervisor</w:t>
      </w:r>
      <w:r>
        <w:t>,</w:t>
      </w:r>
      <w:r w:rsidR="007F071E">
        <w:t xml:space="preserve"> unless it is impractical to do so due to illness or sudden personal emergency.</w:t>
      </w:r>
      <w:r>
        <w:t xml:space="preserve"> </w:t>
      </w:r>
      <w:r w:rsidR="00960278">
        <w:t xml:space="preserve"> </w:t>
      </w:r>
      <w:r w:rsidR="007F071E">
        <w:t xml:space="preserve">Approved forms shall be forwarded to the </w:t>
      </w:r>
      <w:r w:rsidR="000F0A88">
        <w:t>Assistant Finance Officer</w:t>
      </w:r>
      <w:r w:rsidR="00E7494F">
        <w:t xml:space="preserve"> and </w:t>
      </w:r>
      <w:r w:rsidR="000F0A88">
        <w:t>attached to the finalized payroll reports</w:t>
      </w:r>
      <w:r w:rsidR="00E7494F">
        <w:t>.</w:t>
      </w:r>
      <w:r w:rsidR="007F071E">
        <w:t xml:space="preserve">  If the leave request is denied, the employee shall be notified.</w:t>
      </w:r>
    </w:p>
    <w:p w14:paraId="03237B03" w14:textId="77777777" w:rsidR="007F071E" w:rsidRDefault="007F071E" w:rsidP="007F071E">
      <w:pPr>
        <w:pStyle w:val="ListParagraph"/>
        <w:jc w:val="both"/>
      </w:pPr>
    </w:p>
    <w:p w14:paraId="0332D352" w14:textId="77777777" w:rsidR="007F071E" w:rsidRDefault="007F071E" w:rsidP="007F071E">
      <w:pPr>
        <w:pStyle w:val="ListParagraph"/>
        <w:jc w:val="both"/>
      </w:pPr>
      <w:r>
        <w:t xml:space="preserve">With the limited staff available to </w:t>
      </w:r>
      <w:r w:rsidR="00C16AF3">
        <w:t xml:space="preserve">the </w:t>
      </w:r>
      <w:r>
        <w:t>NVTA, employees are requested to be understanding in their scheduling of leave so that mission essential functions are maintained</w:t>
      </w:r>
      <w:r w:rsidR="00E7494F">
        <w:t xml:space="preserve">.  </w:t>
      </w:r>
      <w:r>
        <w:t xml:space="preserve">Supervisors shall evaluate requests for leave based on the need to properly staff the office and complete work assignments.  </w:t>
      </w:r>
    </w:p>
    <w:p w14:paraId="4FE1B13B" w14:textId="77777777" w:rsidR="007F071E" w:rsidRDefault="007F071E" w:rsidP="007F071E">
      <w:pPr>
        <w:pStyle w:val="ListParagraph"/>
        <w:jc w:val="both"/>
      </w:pPr>
    </w:p>
    <w:p w14:paraId="2058F701" w14:textId="77777777" w:rsidR="007F071E" w:rsidRDefault="00E7494F" w:rsidP="007F071E">
      <w:pPr>
        <w:pStyle w:val="ListParagraph"/>
        <w:ind w:left="0"/>
        <w:jc w:val="left"/>
        <w:rPr>
          <w:b/>
        </w:rPr>
      </w:pPr>
      <w:r>
        <w:rPr>
          <w:b/>
        </w:rPr>
        <w:t>4</w:t>
      </w:r>
      <w:r w:rsidR="007F071E">
        <w:rPr>
          <w:b/>
        </w:rPr>
        <w:t>.2</w:t>
      </w:r>
      <w:r w:rsidR="007F071E">
        <w:rPr>
          <w:b/>
        </w:rPr>
        <w:tab/>
        <w:t>Holidays</w:t>
      </w:r>
    </w:p>
    <w:p w14:paraId="100893A5" w14:textId="77777777" w:rsidR="007F071E" w:rsidRDefault="007F071E" w:rsidP="007F071E">
      <w:pPr>
        <w:pStyle w:val="ListParagraph"/>
        <w:ind w:left="0"/>
        <w:jc w:val="left"/>
        <w:rPr>
          <w:b/>
        </w:rPr>
      </w:pPr>
    </w:p>
    <w:p w14:paraId="3414CFD9" w14:textId="2F190002" w:rsidR="007F071E" w:rsidRDefault="007F071E" w:rsidP="007F071E">
      <w:pPr>
        <w:pStyle w:val="ListParagraph"/>
        <w:jc w:val="both"/>
      </w:pPr>
      <w:r>
        <w:t>The following days are regular NVTA paid holidays (1</w:t>
      </w:r>
      <w:r w:rsidR="00461A09">
        <w:t>3</w:t>
      </w:r>
      <w:r>
        <w:t>.5 days):</w:t>
      </w:r>
    </w:p>
    <w:p w14:paraId="1D76866F" w14:textId="77777777" w:rsidR="007F071E" w:rsidRDefault="007F071E" w:rsidP="007F071E">
      <w:pPr>
        <w:pStyle w:val="ListParagraph"/>
        <w:numPr>
          <w:ilvl w:val="0"/>
          <w:numId w:val="10"/>
        </w:numPr>
        <w:jc w:val="left"/>
      </w:pPr>
      <w:r>
        <w:t>New Year’s Day (January 1)</w:t>
      </w:r>
    </w:p>
    <w:p w14:paraId="6710188E" w14:textId="77777777" w:rsidR="007F071E" w:rsidRDefault="007F071E" w:rsidP="007F071E">
      <w:pPr>
        <w:pStyle w:val="ListParagraph"/>
        <w:numPr>
          <w:ilvl w:val="0"/>
          <w:numId w:val="10"/>
        </w:numPr>
        <w:jc w:val="left"/>
      </w:pPr>
      <w:r>
        <w:t>Martin Luther King, Jr. Day (Third Monday in January)</w:t>
      </w:r>
    </w:p>
    <w:p w14:paraId="6F8ADD52" w14:textId="77777777" w:rsidR="007F071E" w:rsidRDefault="007F071E" w:rsidP="007F071E">
      <w:pPr>
        <w:pStyle w:val="ListParagraph"/>
        <w:numPr>
          <w:ilvl w:val="0"/>
          <w:numId w:val="10"/>
        </w:numPr>
        <w:jc w:val="left"/>
      </w:pPr>
      <w:r>
        <w:t>Presidents</w:t>
      </w:r>
      <w:r w:rsidR="00C16AF3">
        <w:t>’</w:t>
      </w:r>
      <w:r>
        <w:t xml:space="preserve"> Day (Third Monday in February)</w:t>
      </w:r>
    </w:p>
    <w:p w14:paraId="3D59758C" w14:textId="6D221EFF" w:rsidR="007F071E" w:rsidRDefault="007F071E" w:rsidP="007F071E">
      <w:pPr>
        <w:pStyle w:val="ListParagraph"/>
        <w:numPr>
          <w:ilvl w:val="0"/>
          <w:numId w:val="10"/>
        </w:numPr>
        <w:jc w:val="left"/>
      </w:pPr>
      <w:r>
        <w:t>Memorial Day (Last Monday in May)</w:t>
      </w:r>
    </w:p>
    <w:p w14:paraId="510C0769" w14:textId="287B09D7" w:rsidR="00461A09" w:rsidRDefault="00461A09" w:rsidP="007F071E">
      <w:pPr>
        <w:pStyle w:val="ListParagraph"/>
        <w:numPr>
          <w:ilvl w:val="0"/>
          <w:numId w:val="10"/>
        </w:numPr>
        <w:jc w:val="left"/>
      </w:pPr>
      <w:r>
        <w:t>Juneteenth (June 19)</w:t>
      </w:r>
    </w:p>
    <w:p w14:paraId="2BFF3EEC" w14:textId="77777777" w:rsidR="007F071E" w:rsidRDefault="007F071E" w:rsidP="007F071E">
      <w:pPr>
        <w:pStyle w:val="ListParagraph"/>
        <w:numPr>
          <w:ilvl w:val="0"/>
          <w:numId w:val="10"/>
        </w:numPr>
        <w:jc w:val="left"/>
      </w:pPr>
      <w:r>
        <w:t>Independence Day (July 4)</w:t>
      </w:r>
    </w:p>
    <w:p w14:paraId="7A1DAD03" w14:textId="77777777" w:rsidR="007F071E" w:rsidRDefault="007F071E" w:rsidP="007F071E">
      <w:pPr>
        <w:pStyle w:val="ListParagraph"/>
        <w:numPr>
          <w:ilvl w:val="0"/>
          <w:numId w:val="10"/>
        </w:numPr>
        <w:jc w:val="left"/>
      </w:pPr>
      <w:r>
        <w:t>Labor Day (First Monday in September)</w:t>
      </w:r>
    </w:p>
    <w:p w14:paraId="5F833EA7" w14:textId="02864210" w:rsidR="007F071E" w:rsidRDefault="00461A09" w:rsidP="007F071E">
      <w:pPr>
        <w:pStyle w:val="ListParagraph"/>
        <w:numPr>
          <w:ilvl w:val="0"/>
          <w:numId w:val="10"/>
        </w:numPr>
        <w:jc w:val="left"/>
      </w:pPr>
      <w:r>
        <w:t>Indigenous People</w:t>
      </w:r>
      <w:r w:rsidR="007F071E">
        <w:t xml:space="preserve"> Day (Second Monday in October)</w:t>
      </w:r>
    </w:p>
    <w:p w14:paraId="49078288" w14:textId="77777777" w:rsidR="007F071E" w:rsidRDefault="007F071E" w:rsidP="007F071E">
      <w:pPr>
        <w:pStyle w:val="ListParagraph"/>
        <w:numPr>
          <w:ilvl w:val="0"/>
          <w:numId w:val="10"/>
        </w:numPr>
        <w:jc w:val="left"/>
      </w:pPr>
      <w:r>
        <w:t>Veterans Day (November 11)</w:t>
      </w:r>
    </w:p>
    <w:p w14:paraId="40276A88" w14:textId="77777777" w:rsidR="007F071E" w:rsidRDefault="007F071E" w:rsidP="007F071E">
      <w:pPr>
        <w:pStyle w:val="ListParagraph"/>
        <w:numPr>
          <w:ilvl w:val="0"/>
          <w:numId w:val="10"/>
        </w:numPr>
        <w:jc w:val="left"/>
      </w:pPr>
      <w:r>
        <w:t>Thanksgiving Day (Fourth Thursday in November)</w:t>
      </w:r>
    </w:p>
    <w:p w14:paraId="432EB60D" w14:textId="77777777" w:rsidR="007F071E" w:rsidRDefault="007F071E" w:rsidP="007F071E">
      <w:pPr>
        <w:pStyle w:val="ListParagraph"/>
        <w:numPr>
          <w:ilvl w:val="0"/>
          <w:numId w:val="10"/>
        </w:numPr>
        <w:jc w:val="left"/>
      </w:pPr>
      <w:r>
        <w:t>Day after Thanksgiving (Fourth Friday in November)</w:t>
      </w:r>
    </w:p>
    <w:p w14:paraId="720AF7F9" w14:textId="77777777" w:rsidR="007F071E" w:rsidRDefault="00FD4067" w:rsidP="007F071E">
      <w:pPr>
        <w:pStyle w:val="ListParagraph"/>
        <w:numPr>
          <w:ilvl w:val="0"/>
          <w:numId w:val="10"/>
        </w:numPr>
        <w:jc w:val="left"/>
      </w:pPr>
      <w:r>
        <w:t>Holiday</w:t>
      </w:r>
      <w:r w:rsidR="007F071E">
        <w:t xml:space="preserve"> (December 24 – half day)</w:t>
      </w:r>
    </w:p>
    <w:p w14:paraId="29D7F0D6" w14:textId="77777777" w:rsidR="007F071E" w:rsidRDefault="00004A9F" w:rsidP="007F071E">
      <w:pPr>
        <w:pStyle w:val="ListParagraph"/>
        <w:numPr>
          <w:ilvl w:val="0"/>
          <w:numId w:val="10"/>
        </w:numPr>
        <w:jc w:val="left"/>
      </w:pPr>
      <w:r>
        <w:t>Holiday</w:t>
      </w:r>
      <w:r w:rsidR="007F071E">
        <w:t xml:space="preserve"> (December 25)</w:t>
      </w:r>
    </w:p>
    <w:p w14:paraId="5C3F1270" w14:textId="77777777" w:rsidR="007F071E" w:rsidRDefault="007F071E" w:rsidP="007F071E">
      <w:pPr>
        <w:pStyle w:val="ListParagraph"/>
        <w:numPr>
          <w:ilvl w:val="0"/>
          <w:numId w:val="10"/>
        </w:numPr>
        <w:jc w:val="left"/>
      </w:pPr>
      <w:r>
        <w:t>Floating Holiday/</w:t>
      </w:r>
      <w:r w:rsidRPr="00D55FF7">
        <w:t>Inauguration Day</w:t>
      </w:r>
    </w:p>
    <w:p w14:paraId="7AB34493" w14:textId="77777777" w:rsidR="007F071E" w:rsidRDefault="007F071E" w:rsidP="007F071E">
      <w:pPr>
        <w:pStyle w:val="ListParagraph"/>
        <w:jc w:val="left"/>
      </w:pPr>
    </w:p>
    <w:p w14:paraId="4A5ABF33" w14:textId="77777777" w:rsidR="00004A9F" w:rsidRDefault="007F071E" w:rsidP="00D21ADB">
      <w:pPr>
        <w:pStyle w:val="ListParagraph"/>
        <w:jc w:val="both"/>
      </w:pPr>
      <w:r w:rsidRPr="00D21ADB">
        <w:t xml:space="preserve">Dates of above may vary when holiday falls on a weekend.  </w:t>
      </w:r>
      <w:r w:rsidR="0047657C">
        <w:t xml:space="preserve">Generally, if a holiday falls on a Saturday, the holiday will be observed on the preceding Friday.  If a holiday falls on a Sunday, the holiday will be observed the following Monday.  </w:t>
      </w:r>
      <w:r w:rsidR="00004A9F">
        <w:t>The Executive Director may grant additional hours of holiday leave in concurrence with Federal and Commonwealth changes.  The Executive Director can flex holiday leave on an individual basis.</w:t>
      </w:r>
      <w:r w:rsidR="0092775D">
        <w:t xml:space="preserve">  Employees on leave without pay preceding and following a holiday </w:t>
      </w:r>
      <w:r w:rsidR="004642C2">
        <w:t>are not</w:t>
      </w:r>
      <w:r w:rsidR="0092775D">
        <w:t xml:space="preserve"> </w:t>
      </w:r>
      <w:r w:rsidR="0041023D">
        <w:t>eligible</w:t>
      </w:r>
      <w:r w:rsidR="0092775D">
        <w:t xml:space="preserve"> </w:t>
      </w:r>
      <w:r w:rsidR="004642C2">
        <w:t xml:space="preserve">to </w:t>
      </w:r>
      <w:r w:rsidR="0092775D">
        <w:t>receiv</w:t>
      </w:r>
      <w:r w:rsidR="004642C2">
        <w:t xml:space="preserve">e </w:t>
      </w:r>
      <w:r w:rsidR="0092775D">
        <w:t>holiday pay.</w:t>
      </w:r>
    </w:p>
    <w:p w14:paraId="1665F4DA" w14:textId="77777777" w:rsidR="00004A9F" w:rsidRDefault="00004A9F" w:rsidP="00D21ADB">
      <w:pPr>
        <w:pStyle w:val="ListParagraph"/>
        <w:jc w:val="both"/>
      </w:pPr>
    </w:p>
    <w:p w14:paraId="606F0332" w14:textId="77777777" w:rsidR="00E53A40" w:rsidRDefault="00695BB3" w:rsidP="00D21ADB">
      <w:pPr>
        <w:pStyle w:val="ListParagraph"/>
        <w:jc w:val="both"/>
      </w:pPr>
      <w:r w:rsidRPr="00D21ADB">
        <w:t>The f</w:t>
      </w:r>
      <w:r w:rsidR="007F071E" w:rsidRPr="00D21ADB">
        <w:t>loating holiday is on an annual basis and must be used by the end of each calendar year.</w:t>
      </w:r>
      <w:r w:rsidR="00DA5959">
        <w:t xml:space="preserve"> </w:t>
      </w:r>
      <w:r w:rsidR="001F00EC" w:rsidRPr="00D21ADB">
        <w:t xml:space="preserve"> </w:t>
      </w:r>
      <w:r w:rsidR="00BB650D">
        <w:t xml:space="preserve">If an employee fails to take their floating holiday each calendar year, it is </w:t>
      </w:r>
      <w:r w:rsidR="00BB650D">
        <w:lastRenderedPageBreak/>
        <w:t>automatically forfeited.  The Executive Director can extend th</w:t>
      </w:r>
      <w:r w:rsidR="00E53A40">
        <w:t>is deadline.  An</w:t>
      </w:r>
      <w:r w:rsidR="008D6FEE">
        <w:t>y</w:t>
      </w:r>
      <w:r w:rsidR="00E53A40">
        <w:t xml:space="preserve"> unused floating holiday is not paid </w:t>
      </w:r>
      <w:r w:rsidR="008D6FEE">
        <w:t xml:space="preserve">out </w:t>
      </w:r>
      <w:r w:rsidR="00E53A40">
        <w:t>at the time of separation.</w:t>
      </w:r>
    </w:p>
    <w:p w14:paraId="1DDA7141" w14:textId="77777777" w:rsidR="00E53A40" w:rsidRDefault="00E53A40" w:rsidP="00D21ADB">
      <w:pPr>
        <w:pStyle w:val="ListParagraph"/>
        <w:jc w:val="both"/>
      </w:pPr>
    </w:p>
    <w:p w14:paraId="60378727" w14:textId="77777777" w:rsidR="007F071E" w:rsidRPr="00D21ADB" w:rsidRDefault="001F00EC" w:rsidP="00D21ADB">
      <w:pPr>
        <w:pStyle w:val="ListParagraph"/>
        <w:jc w:val="both"/>
      </w:pPr>
      <w:r w:rsidRPr="00D21ADB">
        <w:t>An employee may not earn paid holidays while on unauthorized leave, leave without pay, or if working less than their scheduled hours.</w:t>
      </w:r>
    </w:p>
    <w:p w14:paraId="4D48DA61" w14:textId="77777777" w:rsidR="007F071E" w:rsidRPr="00D21ADB" w:rsidRDefault="007F071E" w:rsidP="00D21ADB">
      <w:pPr>
        <w:pStyle w:val="ListParagraph"/>
        <w:jc w:val="both"/>
      </w:pPr>
    </w:p>
    <w:p w14:paraId="7EEE94B3" w14:textId="77777777" w:rsidR="007F071E" w:rsidRPr="00D21ADB" w:rsidRDefault="0041217F" w:rsidP="00D21ADB">
      <w:pPr>
        <w:pStyle w:val="ListParagraph"/>
        <w:ind w:left="0"/>
        <w:jc w:val="both"/>
        <w:rPr>
          <w:b/>
        </w:rPr>
      </w:pPr>
      <w:r w:rsidRPr="00D21ADB">
        <w:rPr>
          <w:b/>
        </w:rPr>
        <w:t>4</w:t>
      </w:r>
      <w:r w:rsidR="007F071E" w:rsidRPr="00D21ADB">
        <w:rPr>
          <w:b/>
        </w:rPr>
        <w:t>.3</w:t>
      </w:r>
      <w:r w:rsidR="007F071E" w:rsidRPr="00D21ADB">
        <w:rPr>
          <w:b/>
        </w:rPr>
        <w:tab/>
        <w:t>Vacation Leave</w:t>
      </w:r>
    </w:p>
    <w:p w14:paraId="21CB9296" w14:textId="77777777" w:rsidR="007F071E" w:rsidRPr="00D21ADB" w:rsidRDefault="007F071E" w:rsidP="00D21ADB">
      <w:pPr>
        <w:pStyle w:val="ListParagraph"/>
        <w:ind w:left="0"/>
        <w:jc w:val="both"/>
        <w:rPr>
          <w:b/>
        </w:rPr>
      </w:pPr>
    </w:p>
    <w:p w14:paraId="19C34C34" w14:textId="77777777" w:rsidR="007F071E" w:rsidRPr="00D21ADB" w:rsidRDefault="007F071E" w:rsidP="00D21ADB">
      <w:pPr>
        <w:pStyle w:val="ListParagraph"/>
        <w:jc w:val="both"/>
      </w:pPr>
      <w:r w:rsidRPr="00D21ADB">
        <w:t>Full-time permanent employees earn vacation at the rate of</w:t>
      </w:r>
      <w:r w:rsidR="003A746F" w:rsidRPr="00D21ADB">
        <w:t>:</w:t>
      </w:r>
    </w:p>
    <w:p w14:paraId="744F13D8" w14:textId="77777777" w:rsidR="007F071E" w:rsidRPr="00D21ADB" w:rsidRDefault="007F071E" w:rsidP="00D21ADB">
      <w:pPr>
        <w:pStyle w:val="ListParagraph"/>
        <w:numPr>
          <w:ilvl w:val="0"/>
          <w:numId w:val="8"/>
        </w:numPr>
        <w:jc w:val="both"/>
      </w:pPr>
      <w:r w:rsidRPr="00D21ADB">
        <w:t>13 days annually with fewer than three (3) years of service;</w:t>
      </w:r>
    </w:p>
    <w:p w14:paraId="18B94513" w14:textId="77777777" w:rsidR="007F071E" w:rsidRPr="00D21ADB" w:rsidRDefault="007F071E" w:rsidP="00D21ADB">
      <w:pPr>
        <w:pStyle w:val="ListParagraph"/>
        <w:numPr>
          <w:ilvl w:val="0"/>
          <w:numId w:val="8"/>
        </w:numPr>
        <w:jc w:val="both"/>
      </w:pPr>
      <w:r w:rsidRPr="00D21ADB">
        <w:t>19 ½ days annually with 3 – 15 years of service;</w:t>
      </w:r>
    </w:p>
    <w:p w14:paraId="169BAA45" w14:textId="77777777" w:rsidR="007F071E" w:rsidRPr="00D21ADB" w:rsidRDefault="007F071E" w:rsidP="00D21ADB">
      <w:pPr>
        <w:pStyle w:val="ListParagraph"/>
        <w:numPr>
          <w:ilvl w:val="0"/>
          <w:numId w:val="8"/>
        </w:numPr>
        <w:jc w:val="both"/>
      </w:pPr>
      <w:r w:rsidRPr="00D21ADB">
        <w:t>26 days annually with 15 or more years of service.</w:t>
      </w:r>
    </w:p>
    <w:p w14:paraId="6CDFCDAA" w14:textId="77777777" w:rsidR="007F071E" w:rsidRPr="00D21ADB" w:rsidRDefault="007F071E" w:rsidP="00D21ADB">
      <w:pPr>
        <w:pStyle w:val="ListParagraph"/>
        <w:jc w:val="both"/>
      </w:pPr>
    </w:p>
    <w:p w14:paraId="60E1E03A" w14:textId="77777777" w:rsidR="007F071E" w:rsidRPr="00D21ADB" w:rsidRDefault="007F071E" w:rsidP="00D21ADB">
      <w:pPr>
        <w:pStyle w:val="ListParagraph"/>
        <w:jc w:val="both"/>
      </w:pPr>
      <w:r w:rsidRPr="00D21ADB">
        <w:t>Vacation time for full-time employees may be accrued and carried over to next year at these rates:</w:t>
      </w:r>
    </w:p>
    <w:p w14:paraId="5463F972" w14:textId="77777777" w:rsidR="007F071E" w:rsidRPr="00D21ADB" w:rsidRDefault="007F071E" w:rsidP="00B20F96">
      <w:pPr>
        <w:pStyle w:val="ListParagraph"/>
        <w:numPr>
          <w:ilvl w:val="0"/>
          <w:numId w:val="9"/>
        </w:numPr>
        <w:jc w:val="left"/>
      </w:pPr>
      <w:r w:rsidRPr="00D21ADB">
        <w:t>Zero (0) to ten (10) years of service, a maximum accumulation of 30 days or 240 hours</w:t>
      </w:r>
      <w:r w:rsidR="00FE23F0">
        <w:t xml:space="preserve">.   </w:t>
      </w:r>
    </w:p>
    <w:p w14:paraId="2B7B1799" w14:textId="77777777" w:rsidR="00025C60" w:rsidRDefault="007F071E" w:rsidP="00D45DFB">
      <w:pPr>
        <w:pStyle w:val="ListParagraph"/>
        <w:numPr>
          <w:ilvl w:val="0"/>
          <w:numId w:val="9"/>
        </w:numPr>
        <w:jc w:val="both"/>
      </w:pPr>
      <w:r w:rsidRPr="00D21ADB">
        <w:t>More than ten (10) years of service, the maximum accumulation is up to 40 days or 320 hours</w:t>
      </w:r>
      <w:r w:rsidR="00FE23F0">
        <w:t>.</w:t>
      </w:r>
      <w:r w:rsidR="00DA5959">
        <w:t xml:space="preserve">  </w:t>
      </w:r>
    </w:p>
    <w:p w14:paraId="1A65653B" w14:textId="2C4510BD" w:rsidR="00FE23F0" w:rsidRDefault="007F071E" w:rsidP="00D45DFB">
      <w:pPr>
        <w:pStyle w:val="ListParagraph"/>
        <w:numPr>
          <w:ilvl w:val="0"/>
          <w:numId w:val="9"/>
        </w:numPr>
        <w:jc w:val="both"/>
      </w:pPr>
      <w:r w:rsidRPr="00D21ADB">
        <w:t xml:space="preserve">The cut-off date is the end of the first pay period after January 1.  </w:t>
      </w:r>
      <w:r w:rsidR="00FE23F0">
        <w:t>At the end of the leave year, annual leave in excess of the above limits will be converted to sick leave.</w:t>
      </w:r>
    </w:p>
    <w:p w14:paraId="3EE9419B" w14:textId="77777777" w:rsidR="00FE23F0" w:rsidRDefault="00FE23F0" w:rsidP="00D21ADB">
      <w:pPr>
        <w:pStyle w:val="ListParagraph"/>
        <w:jc w:val="both"/>
      </w:pPr>
    </w:p>
    <w:p w14:paraId="1586A17E" w14:textId="77777777" w:rsidR="007F071E" w:rsidRPr="00D21ADB" w:rsidRDefault="00A76D8A" w:rsidP="00D21ADB">
      <w:pPr>
        <w:pStyle w:val="ListParagraph"/>
        <w:jc w:val="both"/>
      </w:pPr>
      <w:r w:rsidRPr="00D21ADB">
        <w:t>Upon initial employment</w:t>
      </w:r>
      <w:r w:rsidR="007F071E" w:rsidRPr="00D21ADB">
        <w:t xml:space="preserve"> or </w:t>
      </w:r>
      <w:r w:rsidRPr="00D21ADB">
        <w:t xml:space="preserve">at </w:t>
      </w:r>
      <w:r w:rsidR="007F071E" w:rsidRPr="00D21ADB">
        <w:t xml:space="preserve">separation, no leave shall be earned for less than a full week of work.  </w:t>
      </w:r>
    </w:p>
    <w:p w14:paraId="68EE0B81" w14:textId="77777777" w:rsidR="007F071E" w:rsidRPr="00D21ADB" w:rsidRDefault="007F071E" w:rsidP="00D21ADB">
      <w:pPr>
        <w:pStyle w:val="ListParagraph"/>
        <w:jc w:val="both"/>
      </w:pPr>
    </w:p>
    <w:p w14:paraId="0F3C3E91" w14:textId="77777777" w:rsidR="007F071E" w:rsidRPr="00D21ADB" w:rsidRDefault="007F071E" w:rsidP="00D21ADB">
      <w:pPr>
        <w:pStyle w:val="ListParagraph"/>
        <w:jc w:val="both"/>
      </w:pPr>
      <w:r w:rsidRPr="00D21ADB">
        <w:t xml:space="preserve">No leave shall be earned for a week in which an employee is on leave without pay for more than one (1) day. </w:t>
      </w:r>
    </w:p>
    <w:p w14:paraId="1538E6F8" w14:textId="77777777" w:rsidR="007F071E" w:rsidRPr="00D21ADB" w:rsidRDefault="007F071E" w:rsidP="00D21ADB">
      <w:pPr>
        <w:pStyle w:val="ListParagraph"/>
        <w:ind w:left="0"/>
        <w:jc w:val="both"/>
      </w:pPr>
      <w:r w:rsidRPr="00D21ADB">
        <w:tab/>
      </w:r>
    </w:p>
    <w:p w14:paraId="4301649A" w14:textId="77777777" w:rsidR="007F071E" w:rsidRPr="00D21ADB" w:rsidRDefault="00E7494F" w:rsidP="00D21ADB">
      <w:pPr>
        <w:pStyle w:val="ListParagraph"/>
        <w:jc w:val="both"/>
      </w:pPr>
      <w:r w:rsidRPr="00D21ADB">
        <w:t>If a minimum resignation notice of two (2) weeks is given</w:t>
      </w:r>
      <w:r w:rsidR="007F071E" w:rsidRPr="00D21ADB">
        <w:t>, upon separation an employee shall be paid for unpaid vacation leave in a lump sum.  If the employee has not given proper notice</w:t>
      </w:r>
      <w:r w:rsidR="0041217F" w:rsidRPr="00D21ADB">
        <w:t xml:space="preserve"> or is terminated for cause</w:t>
      </w:r>
      <w:r w:rsidR="007F071E" w:rsidRPr="00D21ADB">
        <w:t xml:space="preserve">, accrued leave is subject to forfeit. </w:t>
      </w:r>
    </w:p>
    <w:p w14:paraId="277D3DBD" w14:textId="77777777" w:rsidR="007F071E" w:rsidRPr="00D21ADB" w:rsidRDefault="007F071E" w:rsidP="00D21ADB">
      <w:pPr>
        <w:pStyle w:val="ListParagraph"/>
        <w:ind w:left="0"/>
        <w:jc w:val="both"/>
        <w:rPr>
          <w:b/>
        </w:rPr>
      </w:pPr>
    </w:p>
    <w:p w14:paraId="0AB654AE" w14:textId="77777777" w:rsidR="007F071E" w:rsidRPr="00D21ADB" w:rsidRDefault="0041217F" w:rsidP="00D21ADB">
      <w:pPr>
        <w:pStyle w:val="ListParagraph"/>
        <w:ind w:left="0"/>
        <w:jc w:val="both"/>
        <w:rPr>
          <w:b/>
        </w:rPr>
      </w:pPr>
      <w:r w:rsidRPr="00D21ADB">
        <w:rPr>
          <w:b/>
        </w:rPr>
        <w:t>4</w:t>
      </w:r>
      <w:r w:rsidR="007F071E" w:rsidRPr="00D21ADB">
        <w:rPr>
          <w:b/>
        </w:rPr>
        <w:t>.4</w:t>
      </w:r>
      <w:r w:rsidR="007F071E" w:rsidRPr="00D21ADB">
        <w:rPr>
          <w:b/>
        </w:rPr>
        <w:tab/>
        <w:t>Sick Leave</w:t>
      </w:r>
    </w:p>
    <w:p w14:paraId="0FDB4299" w14:textId="77777777" w:rsidR="007F071E" w:rsidRPr="00D21ADB" w:rsidRDefault="007F071E" w:rsidP="00D21ADB">
      <w:pPr>
        <w:pStyle w:val="ListParagraph"/>
        <w:ind w:left="0"/>
        <w:jc w:val="both"/>
        <w:rPr>
          <w:b/>
        </w:rPr>
      </w:pPr>
    </w:p>
    <w:p w14:paraId="6996A193" w14:textId="77777777" w:rsidR="007F071E" w:rsidRPr="00D21ADB" w:rsidRDefault="007F071E" w:rsidP="00D21ADB">
      <w:pPr>
        <w:pStyle w:val="ListParagraph"/>
        <w:jc w:val="both"/>
      </w:pPr>
      <w:r w:rsidRPr="00D21ADB">
        <w:t>Sick leave will be earned by full-time, permanent employees at the rate of four (4) hours for each bi-monthly pay period or 13 days per year.  There is no limit on sick leave accrual.</w:t>
      </w:r>
    </w:p>
    <w:p w14:paraId="52C174DE" w14:textId="77777777" w:rsidR="007F071E" w:rsidRPr="00D21ADB" w:rsidRDefault="007F071E" w:rsidP="00D21ADB">
      <w:pPr>
        <w:pStyle w:val="ListParagraph"/>
        <w:jc w:val="both"/>
      </w:pPr>
    </w:p>
    <w:p w14:paraId="62AD5B23" w14:textId="77777777" w:rsidR="007F071E" w:rsidRPr="00D21ADB" w:rsidRDefault="007F071E" w:rsidP="00D21ADB">
      <w:pPr>
        <w:pStyle w:val="ListParagraph"/>
        <w:jc w:val="both"/>
      </w:pPr>
      <w:r w:rsidRPr="00D21ADB">
        <w:t>Upon termination of employment, employees will not receive payment for accrued sick leave.</w:t>
      </w:r>
    </w:p>
    <w:p w14:paraId="2F8E3C89" w14:textId="77777777" w:rsidR="007F071E" w:rsidRPr="00D21ADB" w:rsidRDefault="007F071E" w:rsidP="00D21ADB">
      <w:pPr>
        <w:pStyle w:val="ListParagraph"/>
        <w:jc w:val="both"/>
      </w:pPr>
    </w:p>
    <w:p w14:paraId="7EB5200B" w14:textId="77777777" w:rsidR="007F071E" w:rsidRPr="00D21ADB" w:rsidRDefault="00B57137" w:rsidP="00D21ADB">
      <w:pPr>
        <w:pStyle w:val="ListParagraph"/>
        <w:jc w:val="both"/>
      </w:pPr>
      <w:r w:rsidRPr="00D21ADB">
        <w:t>N</w:t>
      </w:r>
      <w:r w:rsidR="007F071E" w:rsidRPr="00D21ADB">
        <w:t>o sick</w:t>
      </w:r>
      <w:r w:rsidRPr="00D21ADB">
        <w:t xml:space="preserve"> or vacation</w:t>
      </w:r>
      <w:r w:rsidR="007F071E" w:rsidRPr="00D21ADB">
        <w:t xml:space="preserve"> leave will be earned for less than a full week of work.</w:t>
      </w:r>
    </w:p>
    <w:p w14:paraId="059B42C1" w14:textId="77777777" w:rsidR="007F071E" w:rsidRPr="00D21ADB" w:rsidRDefault="007F071E" w:rsidP="00D21ADB">
      <w:pPr>
        <w:pStyle w:val="ListParagraph"/>
        <w:jc w:val="both"/>
      </w:pPr>
    </w:p>
    <w:p w14:paraId="305CAA39" w14:textId="77777777" w:rsidR="007F071E" w:rsidRPr="00D21ADB" w:rsidRDefault="007F071E" w:rsidP="00D21ADB">
      <w:pPr>
        <w:pStyle w:val="ListParagraph"/>
        <w:jc w:val="both"/>
      </w:pPr>
      <w:r w:rsidRPr="00D21ADB">
        <w:t>No sick leave will be earned during a week in which the employee is on leave without pay for more than one day.</w:t>
      </w:r>
    </w:p>
    <w:p w14:paraId="6DFB2AD1" w14:textId="77777777" w:rsidR="007F071E" w:rsidRPr="00D21ADB" w:rsidRDefault="007F071E" w:rsidP="00D21ADB">
      <w:pPr>
        <w:pStyle w:val="ListParagraph"/>
        <w:jc w:val="both"/>
      </w:pPr>
    </w:p>
    <w:p w14:paraId="57A67329" w14:textId="77777777" w:rsidR="007F071E" w:rsidRPr="00D21ADB" w:rsidRDefault="007F071E" w:rsidP="00D21ADB">
      <w:pPr>
        <w:pStyle w:val="ListParagraph"/>
        <w:jc w:val="both"/>
      </w:pPr>
      <w:r w:rsidRPr="00D21ADB">
        <w:t>Sick leave may be used in the following cases:</w:t>
      </w:r>
    </w:p>
    <w:p w14:paraId="279CC0A4" w14:textId="77777777" w:rsidR="007F071E" w:rsidRPr="00D21ADB" w:rsidRDefault="007F071E" w:rsidP="00B20F96">
      <w:pPr>
        <w:pStyle w:val="ListParagraph"/>
        <w:numPr>
          <w:ilvl w:val="0"/>
          <w:numId w:val="7"/>
        </w:numPr>
        <w:ind w:left="1440"/>
        <w:jc w:val="left"/>
      </w:pPr>
      <w:r w:rsidRPr="00D21ADB">
        <w:lastRenderedPageBreak/>
        <w:t>Actual sickness or disability of the employee that prevents effective performance of his or her duties;</w:t>
      </w:r>
    </w:p>
    <w:p w14:paraId="439717C3" w14:textId="77777777" w:rsidR="007F071E" w:rsidRPr="00D21ADB" w:rsidRDefault="007F071E" w:rsidP="00B20F96">
      <w:pPr>
        <w:pStyle w:val="ListParagraph"/>
        <w:numPr>
          <w:ilvl w:val="0"/>
          <w:numId w:val="7"/>
        </w:numPr>
        <w:ind w:left="1440"/>
        <w:jc w:val="left"/>
      </w:pPr>
      <w:r w:rsidRPr="00D21ADB">
        <w:t>Necessary appointment with physicians, dentists or licensed practitioners and social workers;</w:t>
      </w:r>
    </w:p>
    <w:p w14:paraId="167778EC" w14:textId="77777777" w:rsidR="007F071E" w:rsidRPr="00D21ADB" w:rsidRDefault="007F071E" w:rsidP="00B20F96">
      <w:pPr>
        <w:pStyle w:val="ListParagraph"/>
        <w:numPr>
          <w:ilvl w:val="0"/>
          <w:numId w:val="7"/>
        </w:numPr>
        <w:ind w:left="1440"/>
        <w:jc w:val="left"/>
      </w:pPr>
      <w:r w:rsidRPr="00D21ADB">
        <w:t>Illness in the immediate family</w:t>
      </w:r>
      <w:r w:rsidR="0041217F" w:rsidRPr="00D21ADB">
        <w:t xml:space="preserve">, defined as spouse, </w:t>
      </w:r>
      <w:r w:rsidR="00E7245B" w:rsidRPr="00D21ADB">
        <w:t>son, daughter</w:t>
      </w:r>
      <w:r w:rsidR="0041217F" w:rsidRPr="00D21ADB">
        <w:t>, adult dependent and elderly parents</w:t>
      </w:r>
      <w:r w:rsidRPr="00D21ADB">
        <w:t xml:space="preserve"> </w:t>
      </w:r>
      <w:r w:rsidR="00E7245B" w:rsidRPr="00D21ADB">
        <w:t>and any of these relations as a step.</w:t>
      </w:r>
    </w:p>
    <w:p w14:paraId="0066AA7D" w14:textId="77777777" w:rsidR="0041217F" w:rsidRPr="00D21ADB" w:rsidRDefault="0041217F" w:rsidP="00D21ADB">
      <w:pPr>
        <w:pStyle w:val="ListParagraph"/>
        <w:ind w:left="1440"/>
        <w:jc w:val="both"/>
      </w:pPr>
    </w:p>
    <w:p w14:paraId="7DA72C16" w14:textId="77777777" w:rsidR="007F071E" w:rsidRPr="00D21ADB" w:rsidRDefault="0041217F" w:rsidP="00D21ADB">
      <w:pPr>
        <w:pStyle w:val="ListParagraph"/>
        <w:jc w:val="both"/>
      </w:pPr>
      <w:r w:rsidRPr="00D21ADB">
        <w:t>A supervisor</w:t>
      </w:r>
      <w:r w:rsidR="007F071E" w:rsidRPr="00D21ADB">
        <w:t xml:space="preserve"> may require </w:t>
      </w:r>
      <w:r w:rsidRPr="00D21ADB">
        <w:t>an</w:t>
      </w:r>
      <w:r w:rsidR="007F071E" w:rsidRPr="00D21ADB">
        <w:t xml:space="preserve"> employee to submit a certificate from a registered physician.  </w:t>
      </w:r>
    </w:p>
    <w:p w14:paraId="11534E6B" w14:textId="77777777" w:rsidR="007F071E" w:rsidRPr="00D21ADB" w:rsidRDefault="007F071E" w:rsidP="00D21ADB">
      <w:pPr>
        <w:pStyle w:val="ListParagraph"/>
        <w:jc w:val="both"/>
      </w:pPr>
    </w:p>
    <w:p w14:paraId="43F41B7D" w14:textId="77777777" w:rsidR="007F071E" w:rsidRPr="00D21ADB" w:rsidRDefault="007F071E" w:rsidP="00D21ADB">
      <w:pPr>
        <w:pStyle w:val="ListParagraph"/>
        <w:jc w:val="both"/>
      </w:pPr>
      <w:r w:rsidRPr="00D21ADB">
        <w:t xml:space="preserve">If the </w:t>
      </w:r>
      <w:r w:rsidR="00491552">
        <w:t>CFO</w:t>
      </w:r>
      <w:r w:rsidRPr="00D21ADB">
        <w:t xml:space="preserve"> determines that the sick leave request is not justified in accordance with these administrative regulations, he or she shall deduct the value of the absent time from the employees’ accrued vacation leave or pay.</w:t>
      </w:r>
      <w:r w:rsidR="000B4BAF" w:rsidRPr="00D21ADB">
        <w:t xml:space="preserve">  </w:t>
      </w:r>
      <w:r w:rsidRPr="00D21ADB">
        <w:t>For the employee to receive compensation while absent on sick leave, notice shall be given no later than four (4) hours after the scheduled start of the work day on which the absence occurs, unless the employee provides evidence that it was impractical to do so.</w:t>
      </w:r>
    </w:p>
    <w:p w14:paraId="06CF623B" w14:textId="77777777" w:rsidR="007F071E" w:rsidRPr="00D21ADB" w:rsidRDefault="007F071E" w:rsidP="00D21ADB">
      <w:pPr>
        <w:pStyle w:val="ListParagraph"/>
        <w:jc w:val="both"/>
      </w:pPr>
    </w:p>
    <w:p w14:paraId="5CF8206A" w14:textId="77777777" w:rsidR="007F071E" w:rsidRPr="00D21ADB" w:rsidRDefault="007F071E" w:rsidP="00D21ADB">
      <w:pPr>
        <w:pStyle w:val="ListParagraph"/>
        <w:jc w:val="both"/>
      </w:pPr>
      <w:r w:rsidRPr="00D21ADB">
        <w:t xml:space="preserve">When an employee has exhausted accrued sick leave, the </w:t>
      </w:r>
      <w:r w:rsidR="00491552">
        <w:t>CFO</w:t>
      </w:r>
      <w:r w:rsidRPr="00D21ADB">
        <w:t xml:space="preserve"> may advance sick leave up to an amount equal to the employee’s accumulated vacation leave.  The encumbered vacation leave may not be used until the sick leave account is in balance.</w:t>
      </w:r>
    </w:p>
    <w:p w14:paraId="36005814" w14:textId="77777777" w:rsidR="007F071E" w:rsidRPr="00D21ADB" w:rsidRDefault="007F071E" w:rsidP="00D21ADB">
      <w:pPr>
        <w:pStyle w:val="ListParagraph"/>
        <w:ind w:left="0"/>
        <w:jc w:val="both"/>
        <w:rPr>
          <w:b/>
        </w:rPr>
      </w:pPr>
    </w:p>
    <w:p w14:paraId="463FBB60" w14:textId="77777777" w:rsidR="007F071E" w:rsidRPr="00D21ADB" w:rsidRDefault="0041217F" w:rsidP="00D21ADB">
      <w:pPr>
        <w:pStyle w:val="ListParagraph"/>
        <w:ind w:left="0"/>
        <w:jc w:val="both"/>
        <w:rPr>
          <w:b/>
        </w:rPr>
      </w:pPr>
      <w:r w:rsidRPr="00D21ADB">
        <w:rPr>
          <w:b/>
        </w:rPr>
        <w:t>4</w:t>
      </w:r>
      <w:r w:rsidR="007F071E" w:rsidRPr="00D21ADB">
        <w:rPr>
          <w:b/>
        </w:rPr>
        <w:t>.5</w:t>
      </w:r>
      <w:r w:rsidR="007F071E" w:rsidRPr="00D21ADB">
        <w:rPr>
          <w:b/>
        </w:rPr>
        <w:tab/>
        <w:t>Donation of Vacation Leave for Use by Others as Sick Leave</w:t>
      </w:r>
    </w:p>
    <w:p w14:paraId="16042FFD" w14:textId="77777777" w:rsidR="007F071E" w:rsidRPr="00D21ADB" w:rsidRDefault="007F071E" w:rsidP="00D21ADB">
      <w:pPr>
        <w:pStyle w:val="ListParagraph"/>
        <w:ind w:left="0"/>
        <w:jc w:val="both"/>
        <w:rPr>
          <w:b/>
        </w:rPr>
      </w:pPr>
    </w:p>
    <w:p w14:paraId="39B1B5C8" w14:textId="77777777" w:rsidR="007F071E" w:rsidRPr="00D21ADB" w:rsidRDefault="007F071E" w:rsidP="00D21ADB">
      <w:pPr>
        <w:pStyle w:val="ListParagraph"/>
        <w:jc w:val="both"/>
      </w:pPr>
      <w:r w:rsidRPr="00D21ADB">
        <w:t>NVTA employees may donate a portion of their accrued vacation leave to other employees who have exhausted their sick leave.</w:t>
      </w:r>
      <w:r w:rsidR="004A6381" w:rsidRPr="00D21ADB">
        <w:t xml:space="preserve">  </w:t>
      </w:r>
      <w:r w:rsidRPr="00D21ADB">
        <w:t>Such donations are strictly voluntary</w:t>
      </w:r>
      <w:r w:rsidR="0041217F" w:rsidRPr="00D21ADB">
        <w:t xml:space="preserve"> and </w:t>
      </w:r>
      <w:r w:rsidR="00695BB3" w:rsidRPr="00D21ADB">
        <w:t xml:space="preserve">will be </w:t>
      </w:r>
      <w:r w:rsidR="0041217F" w:rsidRPr="00D21ADB">
        <w:t xml:space="preserve">allocated </w:t>
      </w:r>
      <w:r w:rsidR="00695BB3" w:rsidRPr="00D21ADB">
        <w:t xml:space="preserve">to the receiving employee </w:t>
      </w:r>
      <w:r w:rsidR="0041217F" w:rsidRPr="00D21ADB">
        <w:t>on a dollar value basis</w:t>
      </w:r>
      <w:r w:rsidRPr="00D21ADB">
        <w:t>.</w:t>
      </w:r>
    </w:p>
    <w:p w14:paraId="71978E53" w14:textId="77777777" w:rsidR="007F071E" w:rsidRPr="00D21ADB" w:rsidRDefault="007F071E" w:rsidP="00D21ADB">
      <w:pPr>
        <w:pStyle w:val="ListParagraph"/>
        <w:jc w:val="both"/>
      </w:pPr>
    </w:p>
    <w:p w14:paraId="5E3BE9BB" w14:textId="77777777" w:rsidR="007F071E" w:rsidRPr="00D21ADB" w:rsidRDefault="0041217F" w:rsidP="00D21ADB">
      <w:pPr>
        <w:pStyle w:val="ListParagraph"/>
        <w:ind w:left="0"/>
        <w:jc w:val="both"/>
        <w:rPr>
          <w:b/>
        </w:rPr>
      </w:pPr>
      <w:r w:rsidRPr="00D21ADB">
        <w:rPr>
          <w:b/>
        </w:rPr>
        <w:t>4</w:t>
      </w:r>
      <w:r w:rsidR="007F071E" w:rsidRPr="00D21ADB">
        <w:rPr>
          <w:b/>
        </w:rPr>
        <w:t>.6</w:t>
      </w:r>
      <w:r w:rsidR="007F071E" w:rsidRPr="00D21ADB">
        <w:rPr>
          <w:b/>
        </w:rPr>
        <w:tab/>
        <w:t>Civil Leave</w:t>
      </w:r>
    </w:p>
    <w:p w14:paraId="3B829435" w14:textId="77777777" w:rsidR="007F071E" w:rsidRPr="00D21ADB" w:rsidRDefault="007F071E" w:rsidP="00D21ADB">
      <w:pPr>
        <w:pStyle w:val="ListParagraph"/>
        <w:ind w:left="0"/>
        <w:jc w:val="both"/>
        <w:rPr>
          <w:b/>
        </w:rPr>
      </w:pPr>
    </w:p>
    <w:p w14:paraId="1B7C96F7" w14:textId="77777777" w:rsidR="00831384" w:rsidRPr="00D21ADB" w:rsidRDefault="007F071E" w:rsidP="00D21ADB">
      <w:pPr>
        <w:pStyle w:val="CommentText"/>
        <w:ind w:left="720"/>
        <w:jc w:val="both"/>
        <w:rPr>
          <w:sz w:val="24"/>
          <w:szCs w:val="24"/>
        </w:rPr>
      </w:pPr>
      <w:r w:rsidRPr="00D21ADB">
        <w:rPr>
          <w:sz w:val="24"/>
          <w:szCs w:val="24"/>
        </w:rPr>
        <w:t xml:space="preserve">Employees shall receive time off for </w:t>
      </w:r>
      <w:r w:rsidR="00831384" w:rsidRPr="00D21ADB">
        <w:rPr>
          <w:sz w:val="24"/>
          <w:szCs w:val="24"/>
        </w:rPr>
        <w:t>jury duty</w:t>
      </w:r>
      <w:r w:rsidRPr="00D21ADB">
        <w:rPr>
          <w:sz w:val="24"/>
          <w:szCs w:val="24"/>
        </w:rPr>
        <w:t xml:space="preserve"> </w:t>
      </w:r>
      <w:r w:rsidR="00C83F77" w:rsidRPr="00D21ADB">
        <w:rPr>
          <w:sz w:val="24"/>
          <w:szCs w:val="24"/>
        </w:rPr>
        <w:t xml:space="preserve">or emergency civilian duty in </w:t>
      </w:r>
      <w:r w:rsidR="00831384" w:rsidRPr="00D21ADB">
        <w:rPr>
          <w:sz w:val="24"/>
          <w:szCs w:val="24"/>
        </w:rPr>
        <w:t xml:space="preserve">connection with national defense, up </w:t>
      </w:r>
      <w:r w:rsidRPr="00D21ADB">
        <w:rPr>
          <w:sz w:val="24"/>
          <w:szCs w:val="24"/>
        </w:rPr>
        <w:t xml:space="preserve">to </w:t>
      </w:r>
      <w:r w:rsidR="00C83F77" w:rsidRPr="00D21ADB">
        <w:rPr>
          <w:sz w:val="24"/>
          <w:szCs w:val="24"/>
        </w:rPr>
        <w:t>fifteen (</w:t>
      </w:r>
      <w:r w:rsidRPr="00D21ADB">
        <w:rPr>
          <w:sz w:val="24"/>
          <w:szCs w:val="24"/>
        </w:rPr>
        <w:t>15</w:t>
      </w:r>
      <w:r w:rsidR="00C83F77" w:rsidRPr="00D21ADB">
        <w:rPr>
          <w:sz w:val="24"/>
          <w:szCs w:val="24"/>
        </w:rPr>
        <w:t>)</w:t>
      </w:r>
      <w:r w:rsidRPr="00D21ADB">
        <w:rPr>
          <w:sz w:val="24"/>
          <w:szCs w:val="24"/>
        </w:rPr>
        <w:t xml:space="preserve"> days annually.  </w:t>
      </w:r>
      <w:r w:rsidR="00831384" w:rsidRPr="00D21ADB">
        <w:rPr>
          <w:noProof/>
          <w:sz w:val="24"/>
          <w:szCs w:val="24"/>
        </w:rPr>
        <w:t>Employees who are requesting Civil Leave will be required to furnish a copy of the official summons for jury duty or witness service when seeking approval.  Employees</w:t>
      </w:r>
      <w:r w:rsidR="00D21ADB">
        <w:rPr>
          <w:noProof/>
          <w:sz w:val="24"/>
          <w:szCs w:val="24"/>
        </w:rPr>
        <w:t xml:space="preserve"> </w:t>
      </w:r>
      <w:r w:rsidR="00831384" w:rsidRPr="00D21ADB">
        <w:rPr>
          <w:noProof/>
          <w:sz w:val="24"/>
          <w:szCs w:val="24"/>
        </w:rPr>
        <w:t xml:space="preserve">are not </w:t>
      </w:r>
      <w:r w:rsidR="00D21ADB">
        <w:rPr>
          <w:noProof/>
          <w:sz w:val="24"/>
          <w:szCs w:val="24"/>
        </w:rPr>
        <w:t xml:space="preserve">required to </w:t>
      </w:r>
      <w:r w:rsidR="00831384" w:rsidRPr="00D21ADB">
        <w:rPr>
          <w:noProof/>
          <w:sz w:val="24"/>
          <w:szCs w:val="24"/>
        </w:rPr>
        <w:t>reimburse</w:t>
      </w:r>
      <w:r w:rsidR="00D21ADB">
        <w:rPr>
          <w:noProof/>
          <w:sz w:val="24"/>
          <w:szCs w:val="24"/>
        </w:rPr>
        <w:t xml:space="preserve"> the </w:t>
      </w:r>
      <w:r w:rsidR="00831384" w:rsidRPr="00D21ADB">
        <w:rPr>
          <w:noProof/>
          <w:sz w:val="24"/>
          <w:szCs w:val="24"/>
        </w:rPr>
        <w:t xml:space="preserve">NVTA for any court-provided </w:t>
      </w:r>
      <w:r w:rsidR="00695BB3" w:rsidRPr="00D21ADB">
        <w:rPr>
          <w:noProof/>
          <w:sz w:val="24"/>
          <w:szCs w:val="24"/>
        </w:rPr>
        <w:t xml:space="preserve">expense reimbursement </w:t>
      </w:r>
      <w:r w:rsidR="00831384" w:rsidRPr="00D21ADB">
        <w:rPr>
          <w:noProof/>
          <w:sz w:val="24"/>
          <w:szCs w:val="24"/>
        </w:rPr>
        <w:t>while on Civil Leave.  Employees appearing</w:t>
      </w:r>
      <w:r w:rsidR="004A6381" w:rsidRPr="00D21ADB">
        <w:rPr>
          <w:noProof/>
          <w:sz w:val="24"/>
          <w:szCs w:val="24"/>
        </w:rPr>
        <w:t xml:space="preserve"> </w:t>
      </w:r>
      <w:r w:rsidR="00831384" w:rsidRPr="00D21ADB">
        <w:rPr>
          <w:noProof/>
          <w:sz w:val="24"/>
          <w:szCs w:val="24"/>
        </w:rPr>
        <w:t>in court either as defendant or plaintiff in a non-work related case are not eligible for Civil</w:t>
      </w:r>
      <w:r w:rsidR="00651248" w:rsidRPr="00D21ADB">
        <w:rPr>
          <w:noProof/>
          <w:sz w:val="24"/>
          <w:szCs w:val="24"/>
        </w:rPr>
        <w:t xml:space="preserve"> </w:t>
      </w:r>
      <w:r w:rsidR="00831384" w:rsidRPr="00D21ADB">
        <w:rPr>
          <w:noProof/>
          <w:sz w:val="24"/>
          <w:szCs w:val="24"/>
        </w:rPr>
        <w:t>Leave.</w:t>
      </w:r>
    </w:p>
    <w:p w14:paraId="15B82FD0" w14:textId="77777777" w:rsidR="007F071E" w:rsidRPr="00D21ADB" w:rsidRDefault="007F071E" w:rsidP="00D21ADB">
      <w:pPr>
        <w:pStyle w:val="ListParagraph"/>
        <w:ind w:left="0"/>
        <w:jc w:val="both"/>
        <w:rPr>
          <w:b/>
        </w:rPr>
      </w:pPr>
    </w:p>
    <w:p w14:paraId="560F0D3C" w14:textId="77777777" w:rsidR="007F071E" w:rsidRPr="00D21ADB" w:rsidRDefault="004A6381" w:rsidP="00D21ADB">
      <w:pPr>
        <w:pStyle w:val="ListParagraph"/>
        <w:ind w:left="0"/>
        <w:jc w:val="both"/>
        <w:rPr>
          <w:b/>
        </w:rPr>
      </w:pPr>
      <w:r w:rsidRPr="00D21ADB">
        <w:rPr>
          <w:b/>
        </w:rPr>
        <w:t>4</w:t>
      </w:r>
      <w:r w:rsidR="007F071E" w:rsidRPr="00D21ADB">
        <w:rPr>
          <w:b/>
        </w:rPr>
        <w:t>.7</w:t>
      </w:r>
      <w:r w:rsidR="007F071E" w:rsidRPr="00D21ADB">
        <w:rPr>
          <w:b/>
        </w:rPr>
        <w:tab/>
        <w:t>Military Leave</w:t>
      </w:r>
    </w:p>
    <w:p w14:paraId="1A7BAC5D" w14:textId="77777777" w:rsidR="007F071E" w:rsidRPr="00D21ADB" w:rsidRDefault="007F071E" w:rsidP="00D21ADB">
      <w:pPr>
        <w:pStyle w:val="ListParagraph"/>
        <w:ind w:left="0"/>
        <w:jc w:val="both"/>
        <w:rPr>
          <w:b/>
        </w:rPr>
      </w:pPr>
    </w:p>
    <w:p w14:paraId="15901F0A" w14:textId="77777777" w:rsidR="007F071E" w:rsidRPr="00D21ADB" w:rsidRDefault="007F071E" w:rsidP="00D21ADB">
      <w:pPr>
        <w:pStyle w:val="ListParagraph"/>
        <w:jc w:val="both"/>
      </w:pPr>
      <w:r w:rsidRPr="00D21ADB">
        <w:t xml:space="preserve">Any permanent employee who is a member of the Armed Forces of the United States will be allowed leave with pay to the extent </w:t>
      </w:r>
      <w:r w:rsidR="00C83F77" w:rsidRPr="00D21ADB">
        <w:t xml:space="preserve">the </w:t>
      </w:r>
      <w:r w:rsidRPr="00D21ADB">
        <w:t xml:space="preserve">NVTA pay exceeds military pay up to a maximum of </w:t>
      </w:r>
      <w:r w:rsidR="00C83F77" w:rsidRPr="00D21ADB">
        <w:t>fifteen (</w:t>
      </w:r>
      <w:r w:rsidRPr="00D21ADB">
        <w:t>15</w:t>
      </w:r>
      <w:r w:rsidR="00C83F77" w:rsidRPr="00D21ADB">
        <w:t>)</w:t>
      </w:r>
      <w:r w:rsidRPr="00D21ADB">
        <w:t xml:space="preserve"> days annually for official training or active service.  If the employee is involuntarily called to active duty, the Executive Director shall endeavor to provide </w:t>
      </w:r>
      <w:r w:rsidR="00897AFD" w:rsidRPr="00D21ADB">
        <w:t xml:space="preserve">the </w:t>
      </w:r>
      <w:r w:rsidRPr="00D21ADB">
        <w:t>employee his or her same position or a comparable position upon return to work.</w:t>
      </w:r>
    </w:p>
    <w:p w14:paraId="55037F66" w14:textId="77777777" w:rsidR="007F071E" w:rsidRDefault="007F071E" w:rsidP="00D21ADB">
      <w:pPr>
        <w:pStyle w:val="ListParagraph"/>
        <w:jc w:val="both"/>
      </w:pPr>
    </w:p>
    <w:p w14:paraId="023B51D0" w14:textId="77777777" w:rsidR="00DA5959" w:rsidRDefault="00DA5959" w:rsidP="00D21ADB">
      <w:pPr>
        <w:pStyle w:val="ListParagraph"/>
        <w:jc w:val="both"/>
      </w:pPr>
    </w:p>
    <w:p w14:paraId="38BE3F4D" w14:textId="77777777" w:rsidR="00DA5959" w:rsidRDefault="00DA5959" w:rsidP="00D21ADB">
      <w:pPr>
        <w:pStyle w:val="ListParagraph"/>
        <w:jc w:val="both"/>
      </w:pPr>
    </w:p>
    <w:p w14:paraId="758F434A" w14:textId="77777777" w:rsidR="00DA5959" w:rsidRPr="00D21ADB" w:rsidRDefault="00DA5959" w:rsidP="00D21ADB">
      <w:pPr>
        <w:pStyle w:val="ListParagraph"/>
        <w:jc w:val="both"/>
      </w:pPr>
    </w:p>
    <w:p w14:paraId="14156852" w14:textId="77777777" w:rsidR="007F071E" w:rsidRPr="00D21ADB" w:rsidRDefault="004A6381" w:rsidP="00D21ADB">
      <w:pPr>
        <w:pStyle w:val="ListParagraph"/>
        <w:ind w:left="0"/>
        <w:jc w:val="both"/>
        <w:rPr>
          <w:b/>
        </w:rPr>
      </w:pPr>
      <w:r w:rsidRPr="00D21ADB">
        <w:rPr>
          <w:b/>
        </w:rPr>
        <w:t>4</w:t>
      </w:r>
      <w:r w:rsidR="007F071E" w:rsidRPr="00D21ADB">
        <w:rPr>
          <w:b/>
        </w:rPr>
        <w:t>.8</w:t>
      </w:r>
      <w:r w:rsidR="007F071E" w:rsidRPr="00D21ADB">
        <w:rPr>
          <w:b/>
        </w:rPr>
        <w:tab/>
        <w:t>Bereavement Leave</w:t>
      </w:r>
    </w:p>
    <w:p w14:paraId="144FBDC6" w14:textId="77777777" w:rsidR="007F071E" w:rsidRPr="00D21ADB" w:rsidRDefault="007F071E" w:rsidP="00D21ADB">
      <w:pPr>
        <w:pStyle w:val="ListParagraph"/>
        <w:ind w:left="0"/>
        <w:jc w:val="both"/>
        <w:rPr>
          <w:b/>
        </w:rPr>
      </w:pPr>
    </w:p>
    <w:p w14:paraId="5230204F" w14:textId="77777777" w:rsidR="00695BB3" w:rsidRPr="00D21ADB" w:rsidRDefault="007F071E" w:rsidP="00D21ADB">
      <w:pPr>
        <w:pStyle w:val="ListParagraph"/>
        <w:jc w:val="both"/>
      </w:pPr>
      <w:r w:rsidRPr="00D21ADB">
        <w:t xml:space="preserve">Up to three (3) days of bereavement leave are provided for a death in the </w:t>
      </w:r>
      <w:r w:rsidR="001F00EC" w:rsidRPr="00D21ADB">
        <w:t>employee’s extended</w:t>
      </w:r>
      <w:r w:rsidRPr="00D21ADB">
        <w:t xml:space="preserve"> family</w:t>
      </w:r>
      <w:r w:rsidR="001F00EC" w:rsidRPr="00D21ADB">
        <w:t xml:space="preserve"> (defined as employee’s spouse and either the employee’s or employee’s spouse’s son, daughter, grandchild, brother, sister, parent, grandparent, or guardian) </w:t>
      </w:r>
      <w:r w:rsidRPr="00D21ADB">
        <w:t xml:space="preserve">or others that, in the judgment of the </w:t>
      </w:r>
      <w:r w:rsidR="00491552">
        <w:t>CFO</w:t>
      </w:r>
      <w:r w:rsidRPr="00D21ADB">
        <w:t>, comprise “</w:t>
      </w:r>
      <w:r w:rsidR="001F00EC" w:rsidRPr="00D21ADB">
        <w:t>extended</w:t>
      </w:r>
      <w:r w:rsidRPr="00D21ADB">
        <w:t xml:space="preserve"> family.”</w:t>
      </w:r>
      <w:r w:rsidR="001F00EC" w:rsidRPr="00D21ADB">
        <w:t xml:space="preserve">  </w:t>
      </w:r>
    </w:p>
    <w:p w14:paraId="1B544633" w14:textId="77777777" w:rsidR="00695BB3" w:rsidRPr="00D21ADB" w:rsidRDefault="00695BB3" w:rsidP="00D21ADB">
      <w:pPr>
        <w:pStyle w:val="ListParagraph"/>
        <w:jc w:val="both"/>
      </w:pPr>
    </w:p>
    <w:p w14:paraId="0B15E1A8" w14:textId="77777777" w:rsidR="007F071E" w:rsidRPr="00D21ADB" w:rsidRDefault="001F00EC" w:rsidP="00D21ADB">
      <w:pPr>
        <w:pStyle w:val="ListParagraph"/>
        <w:jc w:val="both"/>
      </w:pPr>
      <w:r w:rsidRPr="00D21ADB">
        <w:t>A</w:t>
      </w:r>
      <w:r w:rsidR="00695BB3" w:rsidRPr="00D21ADB">
        <w:t>n a</w:t>
      </w:r>
      <w:r w:rsidRPr="00D21ADB">
        <w:t xml:space="preserve">dditional </w:t>
      </w:r>
      <w:r w:rsidR="004A6381" w:rsidRPr="00D21ADB">
        <w:t>two (2) days of bereavement leave are provided for a death of an immediate family member who resides outside the local area (outside local area is defined as more than 50 miles outside the Washington DC Metropolitan area).</w:t>
      </w:r>
    </w:p>
    <w:p w14:paraId="617E9650" w14:textId="77777777" w:rsidR="00C83F77" w:rsidRPr="00D21ADB" w:rsidRDefault="00C83F77" w:rsidP="00D21ADB">
      <w:pPr>
        <w:pStyle w:val="ListParagraph"/>
        <w:ind w:left="0"/>
        <w:jc w:val="both"/>
        <w:rPr>
          <w:b/>
        </w:rPr>
      </w:pPr>
    </w:p>
    <w:p w14:paraId="50596250" w14:textId="77777777" w:rsidR="007F071E" w:rsidRPr="00D21ADB" w:rsidRDefault="00E52F54" w:rsidP="00D21ADB">
      <w:pPr>
        <w:pStyle w:val="ListParagraph"/>
        <w:ind w:left="0"/>
        <w:jc w:val="both"/>
        <w:rPr>
          <w:b/>
        </w:rPr>
      </w:pPr>
      <w:r w:rsidRPr="00D21ADB">
        <w:rPr>
          <w:b/>
        </w:rPr>
        <w:t>4</w:t>
      </w:r>
      <w:r w:rsidR="007F071E" w:rsidRPr="00D21ADB">
        <w:rPr>
          <w:b/>
        </w:rPr>
        <w:t>.9</w:t>
      </w:r>
      <w:r w:rsidR="007F071E" w:rsidRPr="00D21ADB">
        <w:rPr>
          <w:b/>
        </w:rPr>
        <w:tab/>
        <w:t>Adverse Weather</w:t>
      </w:r>
      <w:r w:rsidR="00695BB3" w:rsidRPr="00D21ADB">
        <w:rPr>
          <w:b/>
        </w:rPr>
        <w:t>/</w:t>
      </w:r>
      <w:r w:rsidR="007F071E" w:rsidRPr="00D21ADB">
        <w:rPr>
          <w:b/>
        </w:rPr>
        <w:t>Emergency Leave</w:t>
      </w:r>
    </w:p>
    <w:p w14:paraId="101D7C72" w14:textId="77777777" w:rsidR="007F071E" w:rsidRPr="00D21ADB" w:rsidRDefault="007F071E" w:rsidP="00D21ADB">
      <w:pPr>
        <w:pStyle w:val="ListParagraph"/>
        <w:ind w:left="0"/>
        <w:jc w:val="both"/>
        <w:rPr>
          <w:b/>
        </w:rPr>
      </w:pPr>
    </w:p>
    <w:p w14:paraId="563BCBAC" w14:textId="77777777" w:rsidR="007F071E" w:rsidRPr="00D21ADB" w:rsidRDefault="00C83F77" w:rsidP="00D21ADB">
      <w:pPr>
        <w:pStyle w:val="ListParagraph"/>
        <w:jc w:val="both"/>
      </w:pPr>
      <w:r w:rsidRPr="00D21ADB">
        <w:t xml:space="preserve">The </w:t>
      </w:r>
      <w:r w:rsidR="007F071E" w:rsidRPr="00D21ADB">
        <w:t xml:space="preserve">NVTA Executive Director will consider the actions of </w:t>
      </w:r>
      <w:r w:rsidR="00E52F54" w:rsidRPr="00D21ADB">
        <w:t>member jurisdictions</w:t>
      </w:r>
      <w:r w:rsidR="007F071E" w:rsidRPr="00D21ADB">
        <w:t xml:space="preserve"> in declaring snow (or other) emergencies.  For example, at the discretion of the Executive Director, employees may be granted “liberal leave,” in which they can take a vacation day after notifying the</w:t>
      </w:r>
      <w:r w:rsidRPr="00D21ADB">
        <w:t>ir s</w:t>
      </w:r>
      <w:r w:rsidR="00C46F31" w:rsidRPr="00D21ADB">
        <w:t>upervisor</w:t>
      </w:r>
      <w:r w:rsidR="007F071E" w:rsidRPr="00D21ADB">
        <w:t xml:space="preserve"> by telephone or email.</w:t>
      </w:r>
    </w:p>
    <w:p w14:paraId="4F017068" w14:textId="77777777" w:rsidR="007F071E" w:rsidRPr="00D21ADB" w:rsidRDefault="007F071E" w:rsidP="00D21ADB">
      <w:pPr>
        <w:pStyle w:val="ListParagraph"/>
        <w:jc w:val="both"/>
      </w:pPr>
    </w:p>
    <w:p w14:paraId="05422757" w14:textId="77777777" w:rsidR="00491552" w:rsidRDefault="007F071E" w:rsidP="00D21ADB">
      <w:pPr>
        <w:pStyle w:val="ListParagraph"/>
        <w:jc w:val="both"/>
      </w:pPr>
      <w:r w:rsidRPr="00D21ADB">
        <w:t xml:space="preserve">The Executive Director </w:t>
      </w:r>
      <w:r w:rsidR="00E52F54" w:rsidRPr="00D21ADB">
        <w:t>may</w:t>
      </w:r>
      <w:r w:rsidRPr="00D21ADB">
        <w:t xml:space="preserve"> declare a</w:t>
      </w:r>
      <w:r w:rsidR="00E52F54" w:rsidRPr="00D21ADB">
        <w:t>n office closure</w:t>
      </w:r>
      <w:r w:rsidRPr="00D21ADB">
        <w:t>, or send employees home early</w:t>
      </w:r>
      <w:r w:rsidR="00695BB3" w:rsidRPr="00D21ADB">
        <w:t xml:space="preserve"> in the event of a major weather or other local emergency event</w:t>
      </w:r>
      <w:r w:rsidRPr="00D21ADB">
        <w:t>.</w:t>
      </w:r>
      <w:r w:rsidR="00695BB3" w:rsidRPr="00D21ADB">
        <w:t xml:space="preserve">  Such events may include loss of utility or HVAC services to the offices.</w:t>
      </w:r>
    </w:p>
    <w:p w14:paraId="55EBFB1D" w14:textId="77777777" w:rsidR="00491552" w:rsidRDefault="00491552" w:rsidP="00D21ADB">
      <w:pPr>
        <w:pStyle w:val="ListParagraph"/>
        <w:jc w:val="both"/>
      </w:pPr>
    </w:p>
    <w:p w14:paraId="590D5E73" w14:textId="77777777" w:rsidR="007F071E" w:rsidRPr="00D21ADB" w:rsidRDefault="00491552" w:rsidP="00D21ADB">
      <w:pPr>
        <w:pStyle w:val="ListParagraph"/>
        <w:jc w:val="both"/>
      </w:pPr>
      <w:r>
        <w:t>The Executive Director may direct staff to work from home</w:t>
      </w:r>
      <w:r w:rsidR="00DA5959">
        <w:t>,</w:t>
      </w:r>
      <w:r>
        <w:t xml:space="preserve"> or other appropriate convenient location</w:t>
      </w:r>
      <w:r w:rsidR="00DA5959">
        <w:t>,</w:t>
      </w:r>
      <w:r>
        <w:t xml:space="preserve"> in the event of a major weather or other local emergency which makes travel to the NVTA offices dangerous or impractical. </w:t>
      </w:r>
      <w:r w:rsidR="007F071E" w:rsidRPr="00D21ADB">
        <w:t xml:space="preserve"> </w:t>
      </w:r>
    </w:p>
    <w:p w14:paraId="70ED5696" w14:textId="77777777" w:rsidR="007F071E" w:rsidRPr="00D21ADB" w:rsidRDefault="007F071E" w:rsidP="00D21ADB">
      <w:pPr>
        <w:pStyle w:val="ListParagraph"/>
        <w:jc w:val="both"/>
      </w:pPr>
    </w:p>
    <w:p w14:paraId="5C1FBF83" w14:textId="77777777" w:rsidR="007F071E" w:rsidRPr="00D21ADB" w:rsidRDefault="007F071E" w:rsidP="00D21ADB">
      <w:pPr>
        <w:pStyle w:val="ListParagraph"/>
        <w:jc w:val="both"/>
      </w:pPr>
      <w:r w:rsidRPr="00D21ADB">
        <w:t>Whenever emergency conditions are forecast, employees should plan for the possibility of working remotely for the anticipated duration of the event.  If employees work remotely, they shall notify the</w:t>
      </w:r>
      <w:r w:rsidR="00E52F54" w:rsidRPr="00D21ADB">
        <w:t xml:space="preserve"> NVTA staff</w:t>
      </w:r>
      <w:r w:rsidRPr="00D21ADB">
        <w:t xml:space="preserve"> accordingly together with any others who may be affected by the employees’ absences from the office.</w:t>
      </w:r>
    </w:p>
    <w:p w14:paraId="4902EAB8" w14:textId="77777777" w:rsidR="007F071E" w:rsidRPr="00D21ADB" w:rsidRDefault="007F071E" w:rsidP="00D21ADB">
      <w:pPr>
        <w:pStyle w:val="ListParagraph"/>
        <w:ind w:left="0"/>
        <w:jc w:val="both"/>
        <w:rPr>
          <w:b/>
        </w:rPr>
      </w:pPr>
    </w:p>
    <w:p w14:paraId="0FF35E6D" w14:textId="77777777" w:rsidR="007F071E" w:rsidRPr="00D21ADB" w:rsidRDefault="00E52F54" w:rsidP="00D21ADB">
      <w:pPr>
        <w:pStyle w:val="ListParagraph"/>
        <w:ind w:left="0"/>
        <w:jc w:val="both"/>
        <w:rPr>
          <w:b/>
        </w:rPr>
      </w:pPr>
      <w:r w:rsidRPr="00D21ADB">
        <w:rPr>
          <w:b/>
        </w:rPr>
        <w:t>4</w:t>
      </w:r>
      <w:r w:rsidR="007F071E" w:rsidRPr="00D21ADB">
        <w:rPr>
          <w:b/>
        </w:rPr>
        <w:t>.10</w:t>
      </w:r>
      <w:r w:rsidR="007F071E" w:rsidRPr="00D21ADB">
        <w:rPr>
          <w:b/>
        </w:rPr>
        <w:tab/>
        <w:t>Absence without Leave</w:t>
      </w:r>
    </w:p>
    <w:p w14:paraId="067A3D50" w14:textId="77777777" w:rsidR="007F071E" w:rsidRPr="00D21ADB" w:rsidRDefault="007F071E" w:rsidP="00D21ADB">
      <w:pPr>
        <w:pStyle w:val="ListParagraph"/>
        <w:ind w:left="0"/>
        <w:jc w:val="both"/>
        <w:rPr>
          <w:b/>
        </w:rPr>
      </w:pPr>
    </w:p>
    <w:p w14:paraId="1A8EE501" w14:textId="77777777" w:rsidR="007F071E" w:rsidRPr="00D21ADB" w:rsidRDefault="007F071E" w:rsidP="00D21ADB">
      <w:pPr>
        <w:pStyle w:val="ListParagraph"/>
        <w:jc w:val="both"/>
      </w:pPr>
      <w:r w:rsidRPr="00D21ADB">
        <w:t>An employee absent for three (3) days or more without notice to the</w:t>
      </w:r>
      <w:r w:rsidR="00421EF2" w:rsidRPr="00D21ADB">
        <w:t>ir supervisor</w:t>
      </w:r>
      <w:r w:rsidRPr="00D21ADB">
        <w:t xml:space="preserve"> may be subject to termination.  </w:t>
      </w:r>
    </w:p>
    <w:p w14:paraId="76F42104" w14:textId="77777777" w:rsidR="007F071E" w:rsidRPr="00D21ADB" w:rsidRDefault="007F071E" w:rsidP="00D21ADB">
      <w:pPr>
        <w:pStyle w:val="ListParagraph"/>
        <w:ind w:left="0"/>
        <w:jc w:val="both"/>
        <w:rPr>
          <w:b/>
        </w:rPr>
      </w:pPr>
    </w:p>
    <w:p w14:paraId="0EA38580" w14:textId="77777777" w:rsidR="007F071E" w:rsidRPr="00D21ADB" w:rsidRDefault="00501B43" w:rsidP="00D21ADB">
      <w:pPr>
        <w:pStyle w:val="ListParagraph"/>
        <w:ind w:left="0"/>
        <w:jc w:val="both"/>
        <w:rPr>
          <w:b/>
        </w:rPr>
      </w:pPr>
      <w:r w:rsidRPr="00D21ADB">
        <w:rPr>
          <w:b/>
        </w:rPr>
        <w:t>4</w:t>
      </w:r>
      <w:r w:rsidR="007F071E" w:rsidRPr="00D21ADB">
        <w:rPr>
          <w:b/>
        </w:rPr>
        <w:t xml:space="preserve">.11     Accrual of Leave by Part-Time Employees </w:t>
      </w:r>
    </w:p>
    <w:p w14:paraId="32453A78" w14:textId="77777777" w:rsidR="007F071E" w:rsidRPr="00D21ADB" w:rsidRDefault="007F071E" w:rsidP="00D21ADB">
      <w:pPr>
        <w:pStyle w:val="ListParagraph"/>
        <w:ind w:left="0"/>
        <w:jc w:val="both"/>
        <w:rPr>
          <w:b/>
        </w:rPr>
      </w:pPr>
    </w:p>
    <w:p w14:paraId="24E0E590" w14:textId="77777777" w:rsidR="0092775D" w:rsidRDefault="00501B43" w:rsidP="00D21ADB">
      <w:pPr>
        <w:pStyle w:val="ListParagraph"/>
        <w:jc w:val="both"/>
      </w:pPr>
      <w:r w:rsidRPr="00D21ADB">
        <w:t>E</w:t>
      </w:r>
      <w:r w:rsidR="007F071E" w:rsidRPr="00D21ADB">
        <w:t>mployees</w:t>
      </w:r>
      <w:r w:rsidRPr="00D21ADB">
        <w:t xml:space="preserve"> are categorized</w:t>
      </w:r>
      <w:r w:rsidR="007F071E" w:rsidRPr="00D21ADB">
        <w:t xml:space="preserve"> </w:t>
      </w:r>
      <w:r w:rsidRPr="00D21ADB">
        <w:t xml:space="preserve">as part-time if they routinely work less than </w:t>
      </w:r>
      <w:r w:rsidR="00C83F77" w:rsidRPr="00D21ADB">
        <w:t>thirty (</w:t>
      </w:r>
      <w:r w:rsidRPr="00D21ADB">
        <w:t>30</w:t>
      </w:r>
      <w:r w:rsidR="00C83F77" w:rsidRPr="00D21ADB">
        <w:t>)</w:t>
      </w:r>
      <w:r w:rsidRPr="00D21ADB">
        <w:t xml:space="preserve"> hours in a </w:t>
      </w:r>
      <w:r w:rsidR="00C83F77" w:rsidRPr="00D21ADB">
        <w:t>forty (</w:t>
      </w:r>
      <w:r w:rsidRPr="00D21ADB">
        <w:t>40</w:t>
      </w:r>
      <w:r w:rsidR="00C83F77" w:rsidRPr="00D21ADB">
        <w:t>)</w:t>
      </w:r>
      <w:r w:rsidRPr="00D21ADB">
        <w:t xml:space="preserve"> hour work week.  </w:t>
      </w:r>
      <w:r w:rsidR="0092775D">
        <w:t>Permanent part-time employees</w:t>
      </w:r>
      <w:r w:rsidR="003F38CF">
        <w:t xml:space="preserve"> for any given length of service</w:t>
      </w:r>
      <w:r w:rsidR="0092775D">
        <w:t xml:space="preserve"> are eligible </w:t>
      </w:r>
      <w:r w:rsidR="003F38CF">
        <w:t xml:space="preserve">for paid leave.  </w:t>
      </w:r>
      <w:r w:rsidR="003F38CF" w:rsidRPr="00D21ADB">
        <w:t>Temporary or Contract employees are not eligible for paid leave.</w:t>
      </w:r>
    </w:p>
    <w:p w14:paraId="62D3823A" w14:textId="77777777" w:rsidR="0092775D" w:rsidRDefault="0092775D" w:rsidP="00D21ADB">
      <w:pPr>
        <w:pStyle w:val="ListParagraph"/>
        <w:jc w:val="both"/>
      </w:pPr>
    </w:p>
    <w:p w14:paraId="6737DEC2" w14:textId="77777777" w:rsidR="007F071E" w:rsidRPr="00D21ADB" w:rsidRDefault="0092775D" w:rsidP="00D21ADB">
      <w:pPr>
        <w:pStyle w:val="ListParagraph"/>
        <w:jc w:val="both"/>
      </w:pPr>
      <w:r>
        <w:lastRenderedPageBreak/>
        <w:t>Permanent p</w:t>
      </w:r>
      <w:r w:rsidR="00501B43" w:rsidRPr="00D21ADB">
        <w:t xml:space="preserve">art-time employees </w:t>
      </w:r>
      <w:r w:rsidR="00147242">
        <w:t xml:space="preserve">earn </w:t>
      </w:r>
      <w:r>
        <w:t xml:space="preserve">annual and sick leave on a prorated basis </w:t>
      </w:r>
      <w:r w:rsidR="007F071E" w:rsidRPr="00D21ADB">
        <w:t>in proportion to hours worked.</w:t>
      </w:r>
      <w:r w:rsidR="007C5D73" w:rsidRPr="00D21ADB">
        <w:t xml:space="preserve">  </w:t>
      </w:r>
    </w:p>
    <w:p w14:paraId="6569A3B2" w14:textId="77777777" w:rsidR="007F071E" w:rsidRPr="00D21ADB" w:rsidRDefault="007F071E" w:rsidP="00D21ADB">
      <w:pPr>
        <w:pStyle w:val="ListParagraph"/>
        <w:jc w:val="both"/>
      </w:pPr>
    </w:p>
    <w:p w14:paraId="20B9E119" w14:textId="77777777" w:rsidR="007F071E" w:rsidRPr="00D21ADB" w:rsidRDefault="007F071E" w:rsidP="00D21ADB">
      <w:pPr>
        <w:pStyle w:val="ListParagraph"/>
        <w:jc w:val="both"/>
      </w:pPr>
      <w:r w:rsidRPr="00D21ADB">
        <w:t>Length of service is measured from the date of appointment to a permanent NVTA position (i.e. internships or other temporary positions do not contribute to the determination length of service).</w:t>
      </w:r>
    </w:p>
    <w:p w14:paraId="15FD321C" w14:textId="77777777" w:rsidR="007F071E" w:rsidRPr="00D21ADB" w:rsidRDefault="007F071E" w:rsidP="00D21ADB">
      <w:pPr>
        <w:pStyle w:val="ListParagraph"/>
        <w:jc w:val="both"/>
      </w:pPr>
    </w:p>
    <w:p w14:paraId="2D780E3A" w14:textId="77777777" w:rsidR="003341BF" w:rsidRPr="00D21ADB" w:rsidRDefault="007F071E" w:rsidP="00D21ADB">
      <w:pPr>
        <w:pStyle w:val="ListParagraph"/>
        <w:jc w:val="both"/>
      </w:pPr>
      <w:r w:rsidRPr="00D21ADB">
        <w:t>Permanent employees working a p</w:t>
      </w:r>
      <w:r w:rsidR="00501B43" w:rsidRPr="00D21ADB">
        <w:t xml:space="preserve">art-time schedule </w:t>
      </w:r>
      <w:r w:rsidRPr="00D21ADB">
        <w:t xml:space="preserve">will receive pay for all holidays, whether or not they fall on one of the employee’s scheduled workdays, in proportion to the number of actual work hours during an average pay period.  For example, </w:t>
      </w:r>
      <w:r w:rsidR="00C83F77" w:rsidRPr="00D21ADB">
        <w:t>forty (</w:t>
      </w:r>
      <w:r w:rsidRPr="00D21ADB">
        <w:t>40</w:t>
      </w:r>
      <w:r w:rsidR="00C83F77" w:rsidRPr="00D21ADB">
        <w:t>)</w:t>
      </w:r>
      <w:r w:rsidRPr="00D21ADB">
        <w:t xml:space="preserve"> hours worked in an average two-week pay period would comprise </w:t>
      </w:r>
      <w:r w:rsidR="00501B43" w:rsidRPr="00D21ADB">
        <w:t>50</w:t>
      </w:r>
      <w:r w:rsidRPr="00D21ADB">
        <w:t xml:space="preserve"> percent of a full </w:t>
      </w:r>
      <w:r w:rsidR="00501B43" w:rsidRPr="00D21ADB">
        <w:t>80</w:t>
      </w:r>
      <w:r w:rsidRPr="00D21ADB">
        <w:t xml:space="preserve">-hour pay period, or </w:t>
      </w:r>
      <w:r w:rsidR="00501B43" w:rsidRPr="00D21ADB">
        <w:t>four (4)</w:t>
      </w:r>
      <w:r w:rsidRPr="00D21ADB">
        <w:t xml:space="preserve"> hours of </w:t>
      </w:r>
      <w:r w:rsidR="001A4C18" w:rsidRPr="00D21ADB">
        <w:t>an</w:t>
      </w:r>
      <w:r w:rsidRPr="00D21ADB">
        <w:t xml:space="preserve"> </w:t>
      </w:r>
      <w:r w:rsidR="00C83F77" w:rsidRPr="00D21ADB">
        <w:t>eight (</w:t>
      </w:r>
      <w:r w:rsidR="00501B43" w:rsidRPr="00D21ADB">
        <w:t>8</w:t>
      </w:r>
      <w:r w:rsidR="00C83F77" w:rsidRPr="00D21ADB">
        <w:t>)</w:t>
      </w:r>
      <w:r w:rsidRPr="00D21ADB">
        <w:t xml:space="preserve"> hour holiday. </w:t>
      </w:r>
    </w:p>
    <w:p w14:paraId="71C6876E" w14:textId="77777777" w:rsidR="004D278E" w:rsidRPr="00D21ADB" w:rsidRDefault="004D278E" w:rsidP="00D21ADB">
      <w:pPr>
        <w:pStyle w:val="ListParagraph"/>
        <w:jc w:val="both"/>
      </w:pPr>
    </w:p>
    <w:p w14:paraId="68468849" w14:textId="77777777" w:rsidR="004D278E" w:rsidRPr="00D21ADB" w:rsidRDefault="004D278E" w:rsidP="00D21ADB">
      <w:pPr>
        <w:pStyle w:val="ListParagraph"/>
        <w:ind w:left="0"/>
        <w:jc w:val="both"/>
        <w:rPr>
          <w:b/>
          <w:bCs/>
        </w:rPr>
      </w:pPr>
      <w:r w:rsidRPr="00D21ADB">
        <w:rPr>
          <w:b/>
        </w:rPr>
        <w:t>4.12</w:t>
      </w:r>
      <w:r w:rsidRPr="00D21ADB">
        <w:rPr>
          <w:b/>
        </w:rPr>
        <w:tab/>
      </w:r>
      <w:r w:rsidRPr="00D21ADB">
        <w:rPr>
          <w:b/>
          <w:bCs/>
        </w:rPr>
        <w:t>Family and Medical Leave Act</w:t>
      </w:r>
      <w:r w:rsidR="003341BF" w:rsidRPr="00D21ADB">
        <w:rPr>
          <w:b/>
          <w:bCs/>
        </w:rPr>
        <w:t xml:space="preserve"> (FMLA)</w:t>
      </w:r>
    </w:p>
    <w:p w14:paraId="74E74623" w14:textId="77777777" w:rsidR="004D278E" w:rsidRPr="00D21ADB" w:rsidRDefault="004D278E" w:rsidP="00D21ADB">
      <w:pPr>
        <w:pStyle w:val="ListParagraph"/>
        <w:jc w:val="both"/>
      </w:pPr>
    </w:p>
    <w:p w14:paraId="677AA2F3" w14:textId="77777777" w:rsidR="004D278E" w:rsidRPr="00D21ADB" w:rsidRDefault="004D278E" w:rsidP="00D21ADB">
      <w:pPr>
        <w:pStyle w:val="ListParagraph"/>
        <w:jc w:val="both"/>
      </w:pPr>
      <w:r w:rsidRPr="00D21ADB">
        <w:t xml:space="preserve">The FMLA entitles eligible </w:t>
      </w:r>
      <w:r w:rsidR="00FD4067" w:rsidRPr="00D21ADB">
        <w:t>employees to</w:t>
      </w:r>
      <w:r w:rsidRPr="00D21ADB">
        <w:t xml:space="preserve"> take unpaid, job-protected leave for specified family and medical reasons with continuation of group health insurance coverage under the same terms and conditions as if the employee had not taken leave</w:t>
      </w:r>
      <w:r w:rsidRPr="00FD4067">
        <w:t xml:space="preserve">. </w:t>
      </w:r>
      <w:r w:rsidR="00B831B5" w:rsidRPr="00FD4067">
        <w:t xml:space="preserve">  </w:t>
      </w:r>
      <w:r w:rsidR="00D1386E" w:rsidRPr="00FD4067">
        <w:t>NVTA elects to observe FMLA guidance to align benefits with Member Jurisdictions.</w:t>
      </w:r>
      <w:r w:rsidR="00D1386E" w:rsidRPr="00FD4067">
        <w:rPr>
          <w:color w:val="0070C0"/>
        </w:rPr>
        <w:t xml:space="preserve"> </w:t>
      </w:r>
      <w:r w:rsidR="00D1386E">
        <w:t xml:space="preserve"> </w:t>
      </w:r>
      <w:r w:rsidRPr="00D21ADB">
        <w:t xml:space="preserve">Eligible employees are entitled to: </w:t>
      </w:r>
    </w:p>
    <w:p w14:paraId="66CA3664" w14:textId="77777777" w:rsidR="00551147" w:rsidRPr="00D21ADB" w:rsidRDefault="00551147" w:rsidP="00D21ADB">
      <w:pPr>
        <w:pStyle w:val="ListParagraph"/>
        <w:jc w:val="both"/>
      </w:pPr>
    </w:p>
    <w:p w14:paraId="76958CAA" w14:textId="77777777" w:rsidR="004D278E" w:rsidRPr="00D21ADB" w:rsidRDefault="004D278E" w:rsidP="00D21ADB">
      <w:pPr>
        <w:pStyle w:val="ListParagraph"/>
        <w:numPr>
          <w:ilvl w:val="0"/>
          <w:numId w:val="23"/>
        </w:numPr>
        <w:jc w:val="both"/>
      </w:pPr>
      <w:r w:rsidRPr="00D21ADB">
        <w:t xml:space="preserve">Twelve </w:t>
      </w:r>
      <w:r w:rsidR="00C83F77" w:rsidRPr="00D21ADB">
        <w:t xml:space="preserve">(12) </w:t>
      </w:r>
      <w:r w:rsidRPr="00D21ADB">
        <w:t>workweeks of leave in a 12-month period for:</w:t>
      </w:r>
    </w:p>
    <w:p w14:paraId="62425D00" w14:textId="77777777" w:rsidR="004D278E" w:rsidRPr="00D21ADB" w:rsidRDefault="004D278E" w:rsidP="00D21ADB">
      <w:pPr>
        <w:pStyle w:val="ListParagraph"/>
        <w:numPr>
          <w:ilvl w:val="1"/>
          <w:numId w:val="23"/>
        </w:numPr>
        <w:jc w:val="left"/>
      </w:pPr>
      <w:r w:rsidRPr="00D21ADB">
        <w:t xml:space="preserve">the birth of a child and to care for the newborn child within one </w:t>
      </w:r>
      <w:r w:rsidR="00C83F77" w:rsidRPr="00D21ADB">
        <w:t xml:space="preserve">(1) </w:t>
      </w:r>
      <w:r w:rsidRPr="00D21ADB">
        <w:t xml:space="preserve">year of birth; </w:t>
      </w:r>
    </w:p>
    <w:p w14:paraId="26F6C3F6" w14:textId="77777777" w:rsidR="004D278E" w:rsidRPr="00D21ADB" w:rsidRDefault="004D278E" w:rsidP="00D21ADB">
      <w:pPr>
        <w:pStyle w:val="ListParagraph"/>
        <w:numPr>
          <w:ilvl w:val="1"/>
          <w:numId w:val="23"/>
        </w:numPr>
        <w:jc w:val="left"/>
      </w:pPr>
      <w:r w:rsidRPr="00D21ADB">
        <w:t xml:space="preserve">the placement with the employee of a child for adoption or foster care and to care for the newly placed child within one year of placement; </w:t>
      </w:r>
    </w:p>
    <w:p w14:paraId="63C86A9D" w14:textId="77777777" w:rsidR="004D278E" w:rsidRPr="00D21ADB" w:rsidRDefault="004D278E" w:rsidP="00D21ADB">
      <w:pPr>
        <w:pStyle w:val="ListParagraph"/>
        <w:numPr>
          <w:ilvl w:val="1"/>
          <w:numId w:val="23"/>
        </w:numPr>
        <w:jc w:val="left"/>
      </w:pPr>
      <w:r w:rsidRPr="00D21ADB">
        <w:t xml:space="preserve">to care for the employee’s spouse, child, or parent who has a serious health condition; </w:t>
      </w:r>
    </w:p>
    <w:p w14:paraId="1AAEF65C" w14:textId="77777777" w:rsidR="004D278E" w:rsidRPr="00D21ADB" w:rsidRDefault="004D278E" w:rsidP="00D21ADB">
      <w:pPr>
        <w:pStyle w:val="ListParagraph"/>
        <w:numPr>
          <w:ilvl w:val="1"/>
          <w:numId w:val="23"/>
        </w:numPr>
        <w:jc w:val="left"/>
      </w:pPr>
      <w:r w:rsidRPr="00D21ADB">
        <w:t>a serious health condition that makes the employee unable to perform the essential functions of his or her job;</w:t>
      </w:r>
    </w:p>
    <w:p w14:paraId="452DDB6C" w14:textId="77777777" w:rsidR="004D278E" w:rsidRPr="00D21ADB" w:rsidRDefault="004D278E" w:rsidP="00D21ADB">
      <w:pPr>
        <w:pStyle w:val="ListParagraph"/>
        <w:numPr>
          <w:ilvl w:val="1"/>
          <w:numId w:val="23"/>
        </w:numPr>
        <w:jc w:val="left"/>
      </w:pPr>
      <w:r w:rsidRPr="00D21ADB">
        <w:t xml:space="preserve">any qualifying exigency arising out of the fact that the employee’s spouse, son, daughter, or parent is a covered military member on “covered active duty;” </w:t>
      </w:r>
      <w:r w:rsidRPr="00D21ADB">
        <w:rPr>
          <w:b/>
          <w:bCs/>
        </w:rPr>
        <w:t>or</w:t>
      </w:r>
      <w:r w:rsidRPr="00D21ADB">
        <w:t xml:space="preserve"> </w:t>
      </w:r>
    </w:p>
    <w:p w14:paraId="0B479A53" w14:textId="77777777" w:rsidR="003341BF" w:rsidRPr="00D21ADB" w:rsidRDefault="003341BF" w:rsidP="00D21ADB">
      <w:pPr>
        <w:pStyle w:val="ListParagraph"/>
        <w:ind w:left="1440"/>
        <w:jc w:val="both"/>
      </w:pPr>
    </w:p>
    <w:p w14:paraId="54F81EB2" w14:textId="77777777" w:rsidR="004D278E" w:rsidRPr="00D21ADB" w:rsidRDefault="004D278E" w:rsidP="00D21ADB">
      <w:pPr>
        <w:pStyle w:val="ListParagraph"/>
        <w:numPr>
          <w:ilvl w:val="0"/>
          <w:numId w:val="24"/>
        </w:numPr>
        <w:jc w:val="both"/>
      </w:pPr>
      <w:r w:rsidRPr="00D21ADB">
        <w:t xml:space="preserve">Twenty-six </w:t>
      </w:r>
      <w:r w:rsidR="00360EBE" w:rsidRPr="00D21ADB">
        <w:t xml:space="preserve">(26) </w:t>
      </w:r>
      <w:r w:rsidRPr="00D21ADB">
        <w:t xml:space="preserve">workweeks of leave during a single 12-month period to care for a covered </w:t>
      </w:r>
      <w:r w:rsidR="003341BF" w:rsidRPr="00D21ADB">
        <w:t>service member</w:t>
      </w:r>
      <w:r w:rsidRPr="00D21ADB">
        <w:t xml:space="preserve"> with a serious injury or illness if the eligible employee is the </w:t>
      </w:r>
      <w:r w:rsidR="003341BF" w:rsidRPr="00D21ADB">
        <w:t>service member’s</w:t>
      </w:r>
      <w:r w:rsidRPr="00D21ADB">
        <w:t xml:space="preserve"> spouse, son, daughter, parent, or next of kin (military caregiver leave). </w:t>
      </w:r>
    </w:p>
    <w:p w14:paraId="4DBE6383" w14:textId="77777777" w:rsidR="003341BF" w:rsidRPr="00D21ADB" w:rsidRDefault="003341BF" w:rsidP="00D21ADB">
      <w:pPr>
        <w:pStyle w:val="ListParagraph"/>
        <w:jc w:val="both"/>
      </w:pPr>
    </w:p>
    <w:p w14:paraId="1BFC720F" w14:textId="77777777" w:rsidR="003341BF" w:rsidRPr="00D21ADB" w:rsidRDefault="003341BF" w:rsidP="00D21ADB">
      <w:pPr>
        <w:pStyle w:val="ListParagraph"/>
        <w:jc w:val="both"/>
      </w:pPr>
      <w:r w:rsidRPr="00D21ADB">
        <w:t>Questions concerning an employee’s eligibility under FMLA are to be directed to the Chief Financial Officer.  Additional information concerning FMLA is available at the United States Department of Labor website.</w:t>
      </w:r>
    </w:p>
    <w:p w14:paraId="3EB05848" w14:textId="77777777" w:rsidR="004D278E" w:rsidRPr="00D21ADB" w:rsidRDefault="004D278E" w:rsidP="00D21ADB">
      <w:pPr>
        <w:pStyle w:val="ListParagraph"/>
        <w:jc w:val="both"/>
      </w:pPr>
    </w:p>
    <w:p w14:paraId="0E3789CB" w14:textId="77777777" w:rsidR="007F071E" w:rsidRPr="00D21ADB" w:rsidRDefault="007F071E" w:rsidP="00D21ADB">
      <w:pPr>
        <w:pStyle w:val="ListParagraph"/>
        <w:jc w:val="both"/>
      </w:pPr>
    </w:p>
    <w:p w14:paraId="03ADD6BD" w14:textId="77777777" w:rsidR="007F071E" w:rsidRPr="00D21ADB" w:rsidRDefault="007F071E" w:rsidP="00D21ADB">
      <w:pPr>
        <w:pStyle w:val="ListParagraph"/>
        <w:ind w:left="0"/>
        <w:jc w:val="both"/>
        <w:rPr>
          <w:b/>
        </w:rPr>
      </w:pPr>
    </w:p>
    <w:p w14:paraId="3F13C7A8" w14:textId="77777777" w:rsidR="004232F4" w:rsidRDefault="007F071E" w:rsidP="00D21ADB">
      <w:pPr>
        <w:rPr>
          <w:b/>
          <w:sz w:val="28"/>
          <w:szCs w:val="28"/>
        </w:rPr>
      </w:pPr>
      <w:r w:rsidRPr="00D21ADB">
        <w:rPr>
          <w:b/>
        </w:rPr>
        <w:br w:type="page"/>
      </w:r>
      <w:r w:rsidR="004232F4">
        <w:rPr>
          <w:b/>
          <w:sz w:val="28"/>
          <w:szCs w:val="28"/>
        </w:rPr>
        <w:lastRenderedPageBreak/>
        <w:t xml:space="preserve">SECTION </w:t>
      </w:r>
      <w:r w:rsidR="00A367B8">
        <w:rPr>
          <w:b/>
          <w:sz w:val="28"/>
          <w:szCs w:val="28"/>
        </w:rPr>
        <w:t>5</w:t>
      </w:r>
      <w:r w:rsidR="004232F4">
        <w:rPr>
          <w:b/>
          <w:sz w:val="28"/>
          <w:szCs w:val="28"/>
        </w:rPr>
        <w:t>.  EMPLOYEE BENEFITS</w:t>
      </w:r>
    </w:p>
    <w:p w14:paraId="74DF5E4E" w14:textId="77777777" w:rsidR="004232F4" w:rsidRDefault="004232F4" w:rsidP="00CC678A">
      <w:pPr>
        <w:jc w:val="both"/>
        <w:rPr>
          <w:b/>
          <w:sz w:val="28"/>
          <w:szCs w:val="28"/>
        </w:rPr>
      </w:pPr>
    </w:p>
    <w:p w14:paraId="3831D437" w14:textId="77777777" w:rsidR="004232F4" w:rsidRDefault="00A367B8" w:rsidP="00D21ADB">
      <w:pPr>
        <w:pStyle w:val="ListParagraph"/>
        <w:ind w:left="0"/>
        <w:jc w:val="both"/>
        <w:rPr>
          <w:b/>
        </w:rPr>
      </w:pPr>
      <w:r>
        <w:rPr>
          <w:b/>
        </w:rPr>
        <w:t>5</w:t>
      </w:r>
      <w:r w:rsidR="004232F4">
        <w:rPr>
          <w:b/>
        </w:rPr>
        <w:t>.1</w:t>
      </w:r>
      <w:r w:rsidR="004232F4">
        <w:rPr>
          <w:b/>
        </w:rPr>
        <w:tab/>
        <w:t>General</w:t>
      </w:r>
    </w:p>
    <w:p w14:paraId="6AA721D0" w14:textId="77777777" w:rsidR="004232F4" w:rsidRDefault="004232F4" w:rsidP="00D21ADB">
      <w:pPr>
        <w:pStyle w:val="ListParagraph"/>
        <w:ind w:left="0"/>
        <w:jc w:val="both"/>
        <w:rPr>
          <w:b/>
        </w:rPr>
      </w:pPr>
    </w:p>
    <w:p w14:paraId="28C90E9E" w14:textId="77777777" w:rsidR="00A03F54" w:rsidRDefault="00360EBE" w:rsidP="00D21ADB">
      <w:pPr>
        <w:pStyle w:val="CommentText"/>
        <w:ind w:left="720"/>
        <w:jc w:val="both"/>
        <w:rPr>
          <w:noProof/>
          <w:sz w:val="24"/>
          <w:szCs w:val="24"/>
        </w:rPr>
      </w:pPr>
      <w:r>
        <w:rPr>
          <w:noProof/>
          <w:sz w:val="24"/>
          <w:szCs w:val="24"/>
        </w:rPr>
        <w:t xml:space="preserve">The </w:t>
      </w:r>
      <w:r w:rsidR="00A03F54" w:rsidRPr="00293D76">
        <w:rPr>
          <w:noProof/>
          <w:sz w:val="24"/>
          <w:szCs w:val="24"/>
        </w:rPr>
        <w:t>NVTA's benefit plan is intended to be provided on an equitable, uniform and non-discriminatory basis and to be competitive with the labor market</w:t>
      </w:r>
      <w:r w:rsidR="006F139D">
        <w:rPr>
          <w:noProof/>
          <w:sz w:val="24"/>
          <w:szCs w:val="24"/>
        </w:rPr>
        <w:t>, member jurisdictions</w:t>
      </w:r>
      <w:r w:rsidR="00A03F54" w:rsidRPr="00293D76">
        <w:rPr>
          <w:noProof/>
          <w:sz w:val="24"/>
          <w:szCs w:val="24"/>
        </w:rPr>
        <w:t xml:space="preserve"> and other public and private sector employers.  </w:t>
      </w:r>
      <w:r>
        <w:rPr>
          <w:noProof/>
          <w:sz w:val="24"/>
          <w:szCs w:val="24"/>
        </w:rPr>
        <w:t xml:space="preserve">The </w:t>
      </w:r>
      <w:r w:rsidR="00A03F54" w:rsidRPr="00293D76">
        <w:rPr>
          <w:noProof/>
          <w:sz w:val="24"/>
          <w:szCs w:val="24"/>
        </w:rPr>
        <w:t>N</w:t>
      </w:r>
      <w:r>
        <w:rPr>
          <w:noProof/>
          <w:sz w:val="24"/>
          <w:szCs w:val="24"/>
        </w:rPr>
        <w:t>VTA offers hea</w:t>
      </w:r>
      <w:r w:rsidR="00D21ADB">
        <w:rPr>
          <w:noProof/>
          <w:sz w:val="24"/>
          <w:szCs w:val="24"/>
        </w:rPr>
        <w:t xml:space="preserve">lth care, dental, </w:t>
      </w:r>
      <w:r w:rsidR="00A03F54" w:rsidRPr="00293D76">
        <w:rPr>
          <w:noProof/>
          <w:sz w:val="24"/>
          <w:szCs w:val="24"/>
        </w:rPr>
        <w:t>vision, wellness, retirement, life insurance and other benefits</w:t>
      </w:r>
      <w:r>
        <w:rPr>
          <w:noProof/>
          <w:sz w:val="24"/>
          <w:szCs w:val="24"/>
        </w:rPr>
        <w:t>.</w:t>
      </w:r>
      <w:r w:rsidR="000B52A9">
        <w:rPr>
          <w:noProof/>
          <w:sz w:val="24"/>
          <w:szCs w:val="24"/>
        </w:rPr>
        <w:t xml:space="preserve">  </w:t>
      </w:r>
      <w:r w:rsidR="00285193">
        <w:rPr>
          <w:noProof/>
          <w:sz w:val="24"/>
          <w:szCs w:val="24"/>
        </w:rPr>
        <w:t xml:space="preserve">All full-time regular employees are eligible to particpate in </w:t>
      </w:r>
      <w:r w:rsidR="008C588F">
        <w:rPr>
          <w:noProof/>
          <w:sz w:val="24"/>
          <w:szCs w:val="24"/>
        </w:rPr>
        <w:t xml:space="preserve">the </w:t>
      </w:r>
      <w:r w:rsidR="00285193">
        <w:rPr>
          <w:noProof/>
          <w:sz w:val="24"/>
          <w:szCs w:val="24"/>
        </w:rPr>
        <w:t>NVTA’s benefit plan.</w:t>
      </w:r>
    </w:p>
    <w:p w14:paraId="44428602" w14:textId="77777777" w:rsidR="00913A02" w:rsidRDefault="00913A02" w:rsidP="00D21ADB">
      <w:pPr>
        <w:pStyle w:val="CommentText"/>
        <w:ind w:left="720"/>
        <w:jc w:val="both"/>
        <w:rPr>
          <w:noProof/>
          <w:sz w:val="24"/>
          <w:szCs w:val="24"/>
        </w:rPr>
      </w:pPr>
    </w:p>
    <w:p w14:paraId="471BE6EC" w14:textId="77777777" w:rsidR="00913A02" w:rsidRDefault="00913A02" w:rsidP="00D45DFB">
      <w:pPr>
        <w:pStyle w:val="CommentText"/>
        <w:jc w:val="both"/>
        <w:rPr>
          <w:b/>
          <w:noProof/>
          <w:sz w:val="24"/>
          <w:szCs w:val="24"/>
        </w:rPr>
      </w:pPr>
      <w:r w:rsidRPr="00D45DFB">
        <w:rPr>
          <w:b/>
          <w:noProof/>
          <w:sz w:val="24"/>
          <w:szCs w:val="24"/>
        </w:rPr>
        <w:t>5.</w:t>
      </w:r>
      <w:r w:rsidR="00FF3F26">
        <w:rPr>
          <w:b/>
          <w:noProof/>
          <w:sz w:val="24"/>
          <w:szCs w:val="24"/>
        </w:rPr>
        <w:t>2</w:t>
      </w:r>
      <w:r>
        <w:rPr>
          <w:noProof/>
          <w:sz w:val="24"/>
          <w:szCs w:val="24"/>
        </w:rPr>
        <w:t xml:space="preserve">       </w:t>
      </w:r>
      <w:r w:rsidRPr="00D45DFB">
        <w:rPr>
          <w:b/>
          <w:noProof/>
          <w:sz w:val="24"/>
          <w:szCs w:val="24"/>
        </w:rPr>
        <w:t>Pre-Tax Benefit Plans</w:t>
      </w:r>
    </w:p>
    <w:p w14:paraId="1476D0AA" w14:textId="77777777" w:rsidR="00913A02" w:rsidRDefault="00913A02" w:rsidP="00D45DFB">
      <w:pPr>
        <w:pStyle w:val="CommentText"/>
        <w:jc w:val="both"/>
        <w:rPr>
          <w:b/>
          <w:noProof/>
          <w:sz w:val="24"/>
          <w:szCs w:val="24"/>
        </w:rPr>
      </w:pPr>
    </w:p>
    <w:p w14:paraId="2D2FD6EF" w14:textId="77777777" w:rsidR="00913A02" w:rsidRDefault="00913A02" w:rsidP="00913A02">
      <w:pPr>
        <w:pStyle w:val="CommentText"/>
        <w:ind w:left="720"/>
        <w:jc w:val="both"/>
        <w:rPr>
          <w:noProof/>
          <w:sz w:val="24"/>
          <w:szCs w:val="24"/>
        </w:rPr>
      </w:pPr>
      <w:r w:rsidRPr="00257589">
        <w:rPr>
          <w:noProof/>
          <w:sz w:val="24"/>
          <w:szCs w:val="24"/>
        </w:rPr>
        <w:t>Sections 125 and 129 of the Internal Revenue Code enable the pre-tax treatment of some benefit contributions, within a qualified plan.  Therefore, employee contributions to health and dental insurance and the flexible spending</w:t>
      </w:r>
      <w:r>
        <w:rPr>
          <w:noProof/>
          <w:sz w:val="24"/>
          <w:szCs w:val="24"/>
        </w:rPr>
        <w:t xml:space="preserve"> accounts including dependent care</w:t>
      </w:r>
      <w:r w:rsidRPr="00257589">
        <w:rPr>
          <w:noProof/>
          <w:sz w:val="24"/>
          <w:szCs w:val="24"/>
        </w:rPr>
        <w:t xml:space="preserve"> plans are exempt from FICA withholding, as well as federal and state income taxes (in most states).  This </w:t>
      </w:r>
      <w:r w:rsidR="005A1C1C">
        <w:rPr>
          <w:noProof/>
          <w:sz w:val="24"/>
          <w:szCs w:val="24"/>
        </w:rPr>
        <w:t>pre-tax treatment increases</w:t>
      </w:r>
      <w:r w:rsidRPr="00257589">
        <w:rPr>
          <w:noProof/>
          <w:sz w:val="24"/>
          <w:szCs w:val="24"/>
        </w:rPr>
        <w:t xml:space="preserve"> take-home pay.</w:t>
      </w:r>
      <w:r>
        <w:rPr>
          <w:noProof/>
          <w:sz w:val="24"/>
          <w:szCs w:val="24"/>
        </w:rPr>
        <w:t xml:space="preserve">  </w:t>
      </w:r>
      <w:r w:rsidRPr="00257589">
        <w:rPr>
          <w:noProof/>
          <w:sz w:val="24"/>
          <w:szCs w:val="24"/>
        </w:rPr>
        <w:t>The resulting reduction in taxable income has no effect upon retirement benefits but may slightly reduce monthly Social Security benefits upon retirement.</w:t>
      </w:r>
    </w:p>
    <w:p w14:paraId="1F556C1D" w14:textId="77777777" w:rsidR="00913A02" w:rsidRDefault="00913A02" w:rsidP="00913A02">
      <w:pPr>
        <w:pStyle w:val="CommentText"/>
        <w:ind w:left="720"/>
        <w:jc w:val="both"/>
        <w:rPr>
          <w:noProof/>
          <w:sz w:val="24"/>
          <w:szCs w:val="24"/>
        </w:rPr>
      </w:pPr>
    </w:p>
    <w:p w14:paraId="2B214D7B" w14:textId="77777777" w:rsidR="00913A02" w:rsidRPr="00293D76" w:rsidRDefault="00913A02" w:rsidP="00913A02">
      <w:pPr>
        <w:pStyle w:val="CommentText"/>
        <w:ind w:left="720"/>
        <w:jc w:val="both"/>
        <w:rPr>
          <w:noProof/>
          <w:sz w:val="24"/>
          <w:szCs w:val="24"/>
        </w:rPr>
      </w:pPr>
      <w:r w:rsidRPr="00257589">
        <w:rPr>
          <w:sz w:val="24"/>
          <w:szCs w:val="24"/>
        </w:rPr>
        <w:t>Section 125 of the Internal Revenue Code</w:t>
      </w:r>
      <w:r>
        <w:rPr>
          <w:sz w:val="24"/>
          <w:szCs w:val="24"/>
        </w:rPr>
        <w:t xml:space="preserve"> </w:t>
      </w:r>
      <w:r w:rsidRPr="00257589">
        <w:rPr>
          <w:sz w:val="24"/>
          <w:szCs w:val="24"/>
        </w:rPr>
        <w:t>stipulates that benefit election changes are</w:t>
      </w:r>
      <w:r>
        <w:rPr>
          <w:sz w:val="24"/>
          <w:szCs w:val="24"/>
        </w:rPr>
        <w:t xml:space="preserve"> </w:t>
      </w:r>
      <w:r w:rsidRPr="00257589">
        <w:rPr>
          <w:sz w:val="24"/>
          <w:szCs w:val="24"/>
        </w:rPr>
        <w:t>permitted only during the designated open</w:t>
      </w:r>
      <w:r>
        <w:rPr>
          <w:sz w:val="24"/>
          <w:szCs w:val="24"/>
        </w:rPr>
        <w:t xml:space="preserve"> </w:t>
      </w:r>
      <w:r w:rsidRPr="00257589">
        <w:rPr>
          <w:sz w:val="24"/>
          <w:szCs w:val="24"/>
        </w:rPr>
        <w:t>enrollment period</w:t>
      </w:r>
      <w:r w:rsidR="00BD529E">
        <w:rPr>
          <w:sz w:val="24"/>
          <w:szCs w:val="24"/>
        </w:rPr>
        <w:t>,</w:t>
      </w:r>
      <w:r w:rsidRPr="00257589">
        <w:rPr>
          <w:sz w:val="24"/>
          <w:szCs w:val="24"/>
        </w:rPr>
        <w:t xml:space="preserve"> unless a</w:t>
      </w:r>
      <w:r>
        <w:rPr>
          <w:sz w:val="24"/>
          <w:szCs w:val="24"/>
        </w:rPr>
        <w:t xml:space="preserve"> </w:t>
      </w:r>
      <w:r w:rsidRPr="00257589">
        <w:rPr>
          <w:b/>
          <w:bCs/>
          <w:sz w:val="24"/>
          <w:szCs w:val="24"/>
        </w:rPr>
        <w:t xml:space="preserve">qualifying change in status </w:t>
      </w:r>
      <w:r w:rsidRPr="00257589">
        <w:rPr>
          <w:sz w:val="24"/>
          <w:szCs w:val="24"/>
        </w:rPr>
        <w:t>event or special</w:t>
      </w:r>
      <w:r>
        <w:rPr>
          <w:sz w:val="24"/>
          <w:szCs w:val="24"/>
        </w:rPr>
        <w:t xml:space="preserve"> </w:t>
      </w:r>
      <w:r w:rsidRPr="00257589">
        <w:rPr>
          <w:sz w:val="24"/>
          <w:szCs w:val="24"/>
        </w:rPr>
        <w:t>enrollment event</w:t>
      </w:r>
      <w:r w:rsidR="00A35C2F">
        <w:rPr>
          <w:sz w:val="24"/>
          <w:szCs w:val="24"/>
        </w:rPr>
        <w:t xml:space="preserve"> occurs</w:t>
      </w:r>
      <w:r w:rsidRPr="00257589">
        <w:rPr>
          <w:sz w:val="24"/>
          <w:szCs w:val="24"/>
        </w:rPr>
        <w:t xml:space="preserve">. </w:t>
      </w:r>
      <w:r>
        <w:rPr>
          <w:sz w:val="24"/>
          <w:szCs w:val="24"/>
        </w:rPr>
        <w:t xml:space="preserve"> </w:t>
      </w:r>
      <w:r w:rsidRPr="00257589">
        <w:rPr>
          <w:sz w:val="24"/>
          <w:szCs w:val="24"/>
        </w:rPr>
        <w:t>Examples of qualifying status</w:t>
      </w:r>
      <w:r>
        <w:rPr>
          <w:sz w:val="24"/>
          <w:szCs w:val="24"/>
        </w:rPr>
        <w:t xml:space="preserve"> </w:t>
      </w:r>
      <w:r w:rsidRPr="00257589">
        <w:rPr>
          <w:sz w:val="24"/>
          <w:szCs w:val="24"/>
        </w:rPr>
        <w:t>events are marriage, divorce, death of a spouse or</w:t>
      </w:r>
      <w:r>
        <w:rPr>
          <w:sz w:val="24"/>
          <w:szCs w:val="24"/>
        </w:rPr>
        <w:t xml:space="preserve"> </w:t>
      </w:r>
      <w:r w:rsidRPr="00257589">
        <w:rPr>
          <w:sz w:val="24"/>
          <w:szCs w:val="24"/>
        </w:rPr>
        <w:t>child, birth or adoption of a child, employment</w:t>
      </w:r>
      <w:r>
        <w:rPr>
          <w:sz w:val="24"/>
          <w:szCs w:val="24"/>
        </w:rPr>
        <w:t xml:space="preserve"> </w:t>
      </w:r>
      <w:r w:rsidRPr="00257589">
        <w:rPr>
          <w:sz w:val="24"/>
          <w:szCs w:val="24"/>
        </w:rPr>
        <w:t>or termination of employment of a spouse, or</w:t>
      </w:r>
      <w:r>
        <w:rPr>
          <w:sz w:val="24"/>
          <w:szCs w:val="24"/>
        </w:rPr>
        <w:t xml:space="preserve"> </w:t>
      </w:r>
      <w:r w:rsidRPr="00257589">
        <w:rPr>
          <w:sz w:val="24"/>
          <w:szCs w:val="24"/>
        </w:rPr>
        <w:t xml:space="preserve">change in employment status. </w:t>
      </w:r>
      <w:r>
        <w:rPr>
          <w:sz w:val="24"/>
          <w:szCs w:val="24"/>
        </w:rPr>
        <w:t xml:space="preserve"> </w:t>
      </w:r>
      <w:r w:rsidR="00A35C2F">
        <w:rPr>
          <w:sz w:val="24"/>
          <w:szCs w:val="24"/>
        </w:rPr>
        <w:t>Election changes must be made within 60 days of the date of the qualifying event</w:t>
      </w:r>
      <w:r>
        <w:rPr>
          <w:sz w:val="24"/>
          <w:szCs w:val="24"/>
        </w:rPr>
        <w:t>.</w:t>
      </w:r>
    </w:p>
    <w:p w14:paraId="37A64352" w14:textId="77777777" w:rsidR="00255B66" w:rsidRDefault="00255B66" w:rsidP="00D21ADB">
      <w:pPr>
        <w:pStyle w:val="ListParagraph"/>
        <w:jc w:val="both"/>
      </w:pPr>
    </w:p>
    <w:p w14:paraId="00718040" w14:textId="77777777" w:rsidR="004232F4" w:rsidRDefault="00A03F54" w:rsidP="00D21ADB">
      <w:pPr>
        <w:pStyle w:val="ListParagraph"/>
        <w:ind w:left="0"/>
        <w:jc w:val="both"/>
        <w:rPr>
          <w:b/>
        </w:rPr>
      </w:pPr>
      <w:r>
        <w:rPr>
          <w:b/>
        </w:rPr>
        <w:t>5</w:t>
      </w:r>
      <w:r w:rsidR="00255B66">
        <w:rPr>
          <w:b/>
        </w:rPr>
        <w:t>.</w:t>
      </w:r>
      <w:r w:rsidR="00FF3F26">
        <w:rPr>
          <w:b/>
        </w:rPr>
        <w:t>3</w:t>
      </w:r>
      <w:r w:rsidR="00255B66">
        <w:rPr>
          <w:b/>
        </w:rPr>
        <w:tab/>
        <w:t>Healthcare</w:t>
      </w:r>
      <w:r>
        <w:rPr>
          <w:b/>
        </w:rPr>
        <w:t xml:space="preserve"> (including dental, vision, behavioral health and wellness services)</w:t>
      </w:r>
    </w:p>
    <w:p w14:paraId="1D51DA77" w14:textId="77777777" w:rsidR="00255B66" w:rsidRDefault="00255B66" w:rsidP="00D21ADB">
      <w:pPr>
        <w:pStyle w:val="ListParagraph"/>
        <w:ind w:left="0"/>
        <w:jc w:val="both"/>
        <w:rPr>
          <w:b/>
        </w:rPr>
      </w:pPr>
    </w:p>
    <w:p w14:paraId="6836B815" w14:textId="4430B179" w:rsidR="00C771D9" w:rsidRDefault="005A1C1C" w:rsidP="00D21ADB">
      <w:pPr>
        <w:pStyle w:val="ListParagraph"/>
        <w:jc w:val="both"/>
      </w:pPr>
      <w:r>
        <w:t xml:space="preserve">All full-time regular employees </w:t>
      </w:r>
      <w:r w:rsidR="00A10132">
        <w:t xml:space="preserve">may enroll in </w:t>
      </w:r>
      <w:r w:rsidR="005F272B">
        <w:t xml:space="preserve">NVTA </w:t>
      </w:r>
      <w:r w:rsidR="00A10132">
        <w:t xml:space="preserve">sponsored health, </w:t>
      </w:r>
      <w:r w:rsidR="001D21F3">
        <w:t xml:space="preserve">prescription, </w:t>
      </w:r>
      <w:r w:rsidR="00A10132">
        <w:t>dental and vision plans during their initial month of employment with coverage beginning on the first day of the following month or during the May open enrollment period with coverage effective July 1.</w:t>
      </w:r>
      <w:r w:rsidR="00E72986">
        <w:t xml:space="preserve">  A spouse and/or eligible dependent children (until the dependent child turns 26) may also be enrolled.  New dependents</w:t>
      </w:r>
      <w:r>
        <w:t xml:space="preserve"> </w:t>
      </w:r>
      <w:r w:rsidR="00E72986">
        <w:t xml:space="preserve">must be enrolled within 30 days of marriage, birth or adoption, or enrollment is delayed until the next open enrollment period.  </w:t>
      </w:r>
      <w:r w:rsidR="00255B66">
        <w:t>Healthcare coverage is provided through</w:t>
      </w:r>
      <w:r w:rsidR="00A22D13">
        <w:t xml:space="preserve"> the Commonwealth of Virginia’s</w:t>
      </w:r>
      <w:r w:rsidR="00255B66">
        <w:t xml:space="preserve"> </w:t>
      </w:r>
      <w:r w:rsidR="00255B66" w:rsidRPr="00A22D13">
        <w:rPr>
          <w:i/>
        </w:rPr>
        <w:t>The Local Choice (TLC) Key Advantage with Expanded Benefits</w:t>
      </w:r>
      <w:r w:rsidR="00255B66">
        <w:t xml:space="preserve"> program, administered by Anthem Blue Cross and Blue Shield</w:t>
      </w:r>
      <w:r w:rsidR="00742675">
        <w:t>.</w:t>
      </w:r>
      <w:r w:rsidR="00C771D9">
        <w:t xml:space="preserve">  </w:t>
      </w:r>
      <w:r w:rsidR="00742675">
        <w:t>Employees have a choice between Comprehensive</w:t>
      </w:r>
      <w:r w:rsidR="00C771D9">
        <w:t xml:space="preserve"> Dental or Preventive Dental Only coverage.</w:t>
      </w:r>
    </w:p>
    <w:p w14:paraId="1640F375" w14:textId="77777777" w:rsidR="00C771D9" w:rsidRDefault="00C771D9" w:rsidP="00D21ADB">
      <w:pPr>
        <w:pStyle w:val="ListParagraph"/>
        <w:jc w:val="both"/>
      </w:pPr>
    </w:p>
    <w:p w14:paraId="54C88800" w14:textId="77777777" w:rsidR="00255B66" w:rsidRDefault="00A22D13" w:rsidP="00D21ADB">
      <w:pPr>
        <w:pStyle w:val="ListParagraph"/>
        <w:jc w:val="both"/>
      </w:pPr>
      <w:r>
        <w:t xml:space="preserve">Full </w:t>
      </w:r>
      <w:r w:rsidR="00A03F54">
        <w:t xml:space="preserve">plan </w:t>
      </w:r>
      <w:r>
        <w:t xml:space="preserve">details can be found online at </w:t>
      </w:r>
      <w:hyperlink r:id="rId8" w:history="1">
        <w:r w:rsidRPr="00874AB8">
          <w:rPr>
            <w:rStyle w:val="Hyperlink"/>
          </w:rPr>
          <w:t>http://www.thelocalchoice.virginia.gov/</w:t>
        </w:r>
      </w:hyperlink>
      <w:r w:rsidR="00497DBA">
        <w:t>.</w:t>
      </w:r>
    </w:p>
    <w:p w14:paraId="2C164031" w14:textId="77777777" w:rsidR="00C73776" w:rsidRDefault="00C73776" w:rsidP="00D21ADB">
      <w:pPr>
        <w:pStyle w:val="ListParagraph"/>
        <w:jc w:val="both"/>
      </w:pPr>
    </w:p>
    <w:p w14:paraId="6CA9699F" w14:textId="77777777" w:rsidR="00C73776" w:rsidRDefault="006F139D" w:rsidP="00D21ADB">
      <w:pPr>
        <w:pStyle w:val="ListParagraph"/>
        <w:jc w:val="both"/>
      </w:pPr>
      <w:r>
        <w:t xml:space="preserve">In addition to medical care, </w:t>
      </w:r>
      <w:r w:rsidR="00C73776">
        <w:t xml:space="preserve">healthcare coverage includes </w:t>
      </w:r>
      <w:r w:rsidR="00190C81">
        <w:t xml:space="preserve">behavioral health, routine </w:t>
      </w:r>
      <w:r w:rsidR="00C73776">
        <w:t>vision</w:t>
      </w:r>
      <w:r w:rsidR="00190C81">
        <w:t>,</w:t>
      </w:r>
      <w:r w:rsidR="00C73776">
        <w:t xml:space="preserve"> </w:t>
      </w:r>
      <w:r w:rsidR="00A03F54">
        <w:t xml:space="preserve">eye glasses, contact lenses, well child, adult wellness &amp; preventative care programs, </w:t>
      </w:r>
      <w:r w:rsidR="00C73776">
        <w:t>dental</w:t>
      </w:r>
      <w:r w:rsidR="00190C81">
        <w:t xml:space="preserve"> and prescription benefits</w:t>
      </w:r>
      <w:r w:rsidR="00C73776">
        <w:t xml:space="preserve">. </w:t>
      </w:r>
      <w:r w:rsidR="00190C81">
        <w:t xml:space="preserve"> </w:t>
      </w:r>
      <w:r w:rsidR="00497DBA">
        <w:t xml:space="preserve">The </w:t>
      </w:r>
      <w:r w:rsidR="00190C81">
        <w:t xml:space="preserve">NVTA funds 80 percent of the monthly cost of healthcare coverage.  The employees’ contribution is automatically deducted from pre-tax earnings.  </w:t>
      </w:r>
    </w:p>
    <w:p w14:paraId="3A45E017" w14:textId="77777777" w:rsidR="00A22D48" w:rsidRDefault="00A22D48" w:rsidP="00D21ADB">
      <w:pPr>
        <w:pStyle w:val="ListParagraph"/>
        <w:jc w:val="both"/>
      </w:pPr>
    </w:p>
    <w:p w14:paraId="25B2986A" w14:textId="77777777" w:rsidR="00A22D48" w:rsidRDefault="00A22D48" w:rsidP="00D21ADB">
      <w:pPr>
        <w:pStyle w:val="ListParagraph"/>
        <w:jc w:val="both"/>
      </w:pPr>
      <w:r w:rsidRPr="00B126A9">
        <w:t xml:space="preserve">Healthcare benefits are administered on a plan year basis from July 1 through June 30.  Open enrollment </w:t>
      </w:r>
      <w:r w:rsidR="00DD165D">
        <w:t xml:space="preserve">for health benefits </w:t>
      </w:r>
      <w:r w:rsidRPr="00B126A9">
        <w:t xml:space="preserve">occurs </w:t>
      </w:r>
      <w:r w:rsidR="00DD165D">
        <w:t>annually in the month</w:t>
      </w:r>
      <w:r w:rsidRPr="00B126A9">
        <w:t xml:space="preserve"> </w:t>
      </w:r>
      <w:r w:rsidR="00DD165D">
        <w:t xml:space="preserve">of </w:t>
      </w:r>
      <w:r w:rsidRPr="00B126A9">
        <w:t>May.</w:t>
      </w:r>
      <w:r w:rsidR="00B126A9">
        <w:t xml:space="preserve">  </w:t>
      </w:r>
      <w:r w:rsidR="002557E6">
        <w:t xml:space="preserve">The healthcare plan is subject to change.  </w:t>
      </w:r>
    </w:p>
    <w:p w14:paraId="4F8DEDFA" w14:textId="77777777" w:rsidR="00255B66" w:rsidRDefault="00255B66" w:rsidP="00D21ADB">
      <w:pPr>
        <w:pStyle w:val="ListParagraph"/>
        <w:jc w:val="both"/>
      </w:pPr>
    </w:p>
    <w:p w14:paraId="12EF7700" w14:textId="77777777" w:rsidR="00CC678A" w:rsidRPr="0008429D" w:rsidRDefault="00CC678A" w:rsidP="00D21ADB">
      <w:pPr>
        <w:contextualSpacing/>
        <w:jc w:val="both"/>
        <w:rPr>
          <w:b/>
        </w:rPr>
      </w:pPr>
      <w:r w:rsidRPr="0008429D">
        <w:rPr>
          <w:b/>
        </w:rPr>
        <w:t>5.</w:t>
      </w:r>
      <w:r w:rsidR="002E6CD3">
        <w:rPr>
          <w:b/>
        </w:rPr>
        <w:t>4</w:t>
      </w:r>
      <w:r w:rsidRPr="0008429D">
        <w:rPr>
          <w:b/>
        </w:rPr>
        <w:tab/>
        <w:t xml:space="preserve">Retirement </w:t>
      </w:r>
    </w:p>
    <w:p w14:paraId="07B4F30D" w14:textId="77777777" w:rsidR="00CC678A" w:rsidRPr="0008429D" w:rsidRDefault="00CC678A" w:rsidP="00D21ADB">
      <w:pPr>
        <w:contextualSpacing/>
        <w:jc w:val="both"/>
        <w:rPr>
          <w:b/>
        </w:rPr>
      </w:pPr>
    </w:p>
    <w:p w14:paraId="43DCE81A" w14:textId="77777777" w:rsidR="00CC678A" w:rsidRPr="00CC678A" w:rsidRDefault="00BB650D" w:rsidP="00D21ADB">
      <w:pPr>
        <w:ind w:left="720"/>
        <w:contextualSpacing/>
        <w:jc w:val="both"/>
      </w:pPr>
      <w:r>
        <w:t xml:space="preserve">All full time employees are required to participate in </w:t>
      </w:r>
      <w:r w:rsidR="00CC678A" w:rsidRPr="0008429D">
        <w:t xml:space="preserve">the Commonwealth of Virginia’s Virginia Retirement System (VRS).  Employees with a VRS membership date before July 1, 2010 and vested as of January 1, 2013 are eligible for enrollment in Plan 1.  Employees with a VRS membership date before July 1, 2010 and not vested as of January 1, 2013 or a membership date after July 1, 2010 are eligible for enrollment in Plan 2.  </w:t>
      </w:r>
      <w:r w:rsidR="000B319D">
        <w:t xml:space="preserve"> </w:t>
      </w:r>
      <w:r w:rsidR="00CC678A" w:rsidRPr="0008429D">
        <w:t xml:space="preserve">Full plan details </w:t>
      </w:r>
      <w:r w:rsidR="00CC678A">
        <w:t xml:space="preserve">are </w:t>
      </w:r>
      <w:r w:rsidR="00CC678A" w:rsidRPr="0008429D">
        <w:t xml:space="preserve">available at </w:t>
      </w:r>
      <w:hyperlink r:id="rId9" w:history="1">
        <w:r w:rsidR="00CC678A" w:rsidRPr="0008429D">
          <w:rPr>
            <w:color w:val="0563C1"/>
            <w:u w:val="single"/>
          </w:rPr>
          <w:t>http://www.varetire.org/members/benefits/defined-benefit/index.asp</w:t>
        </w:r>
      </w:hyperlink>
      <w:r w:rsidR="00CC678A" w:rsidRPr="00CC678A">
        <w:t>.</w:t>
      </w:r>
    </w:p>
    <w:p w14:paraId="0CC117FF" w14:textId="77777777" w:rsidR="00CC678A" w:rsidRPr="0008429D" w:rsidRDefault="00CC678A" w:rsidP="00D21ADB">
      <w:pPr>
        <w:ind w:left="720"/>
        <w:contextualSpacing/>
        <w:jc w:val="both"/>
      </w:pPr>
    </w:p>
    <w:p w14:paraId="66C2505A" w14:textId="77777777" w:rsidR="00CC678A" w:rsidRPr="0008429D" w:rsidRDefault="00CC678A" w:rsidP="00D21ADB">
      <w:pPr>
        <w:ind w:left="720"/>
        <w:contextualSpacing/>
        <w:jc w:val="both"/>
      </w:pPr>
      <w:r w:rsidRPr="0008429D">
        <w:t xml:space="preserve">Full time employees with no previous VRS service credit whose membership date is on or after January 1, 2014 are eligible to participate </w:t>
      </w:r>
      <w:r>
        <w:t xml:space="preserve">in </w:t>
      </w:r>
      <w:r w:rsidRPr="0008429D">
        <w:t>the Hybri</w:t>
      </w:r>
      <w:r>
        <w:t>d Retirement Plan.  The Hybrid P</w:t>
      </w:r>
      <w:r w:rsidRPr="0008429D">
        <w:t xml:space="preserve">lan combines a defined benefit plan with a defined contribution plan.  Full plan details can be found at </w:t>
      </w:r>
      <w:hyperlink r:id="rId10" w:history="1">
        <w:r w:rsidRPr="0008429D">
          <w:rPr>
            <w:color w:val="0563C1"/>
            <w:u w:val="single"/>
          </w:rPr>
          <w:t>http://www.varetirement.org/hybrid/publications.html</w:t>
        </w:r>
      </w:hyperlink>
      <w:r>
        <w:t>.</w:t>
      </w:r>
    </w:p>
    <w:p w14:paraId="479167CF" w14:textId="77777777" w:rsidR="00CC678A" w:rsidRPr="0008429D" w:rsidRDefault="00CC678A" w:rsidP="00D21ADB">
      <w:pPr>
        <w:ind w:left="720"/>
        <w:contextualSpacing/>
        <w:jc w:val="both"/>
      </w:pPr>
    </w:p>
    <w:p w14:paraId="3048453E" w14:textId="77777777" w:rsidR="002E6CD3" w:rsidRDefault="00CC678A" w:rsidP="00D21ADB">
      <w:pPr>
        <w:ind w:left="720"/>
        <w:contextualSpacing/>
        <w:jc w:val="both"/>
      </w:pPr>
      <w:r w:rsidRPr="0008429D">
        <w:t>Participation in the Virginia Retirement Plan requires mandatory employee and employer contributions.  Employee’s mandatory</w:t>
      </w:r>
      <w:r w:rsidR="002E6CD3">
        <w:t xml:space="preserve"> 5%</w:t>
      </w:r>
      <w:r w:rsidRPr="0008429D">
        <w:t xml:space="preserve"> retirement contribution is automatically deducted from pre-tax earnings.</w:t>
      </w:r>
    </w:p>
    <w:p w14:paraId="5F953B94" w14:textId="77777777" w:rsidR="002E6CD3" w:rsidRPr="0008429D" w:rsidRDefault="002E6CD3" w:rsidP="00D21ADB">
      <w:pPr>
        <w:ind w:left="720"/>
        <w:contextualSpacing/>
        <w:jc w:val="both"/>
      </w:pPr>
    </w:p>
    <w:p w14:paraId="7B1B97B8" w14:textId="77777777" w:rsidR="002E6CD3" w:rsidRDefault="002E6CD3" w:rsidP="002E6CD3">
      <w:pPr>
        <w:contextualSpacing/>
        <w:jc w:val="both"/>
        <w:rPr>
          <w:b/>
        </w:rPr>
      </w:pPr>
      <w:r w:rsidRPr="0008429D">
        <w:rPr>
          <w:b/>
        </w:rPr>
        <w:t>5.</w:t>
      </w:r>
      <w:r>
        <w:rPr>
          <w:b/>
        </w:rPr>
        <w:t>5</w:t>
      </w:r>
      <w:r w:rsidRPr="0008429D">
        <w:rPr>
          <w:b/>
        </w:rPr>
        <w:tab/>
      </w:r>
      <w:r>
        <w:rPr>
          <w:b/>
        </w:rPr>
        <w:t>Health Insurance Credit</w:t>
      </w:r>
    </w:p>
    <w:p w14:paraId="6C9870D1" w14:textId="77777777" w:rsidR="002E6CD3" w:rsidRDefault="002E6CD3" w:rsidP="002E6CD3">
      <w:pPr>
        <w:contextualSpacing/>
        <w:jc w:val="both"/>
        <w:rPr>
          <w:b/>
        </w:rPr>
      </w:pPr>
    </w:p>
    <w:p w14:paraId="2F2CEF3F" w14:textId="77777777" w:rsidR="002E6CD3" w:rsidRDefault="002E6CD3" w:rsidP="00D45DFB">
      <w:pPr>
        <w:ind w:left="720"/>
        <w:contextualSpacing/>
        <w:jc w:val="both"/>
      </w:pPr>
      <w:r w:rsidRPr="00D45DFB">
        <w:t>As part</w:t>
      </w:r>
      <w:r w:rsidR="00E421C1">
        <w:t>icipants in</w:t>
      </w:r>
      <w:r w:rsidRPr="00D45DFB">
        <w:t xml:space="preserve"> the VRS</w:t>
      </w:r>
      <w:r>
        <w:t xml:space="preserve"> retirement plan, VRS provides a health insurance credit to assist the retiree with the cost of health insurance premiums.  The credit is a dollar amount set by the General Assembly for each year of service that is added to the monthly retirement benefit.  It ends upon the death of the retiree and cannot exceed the amount of the individual health insurance premium.</w:t>
      </w:r>
      <w:r w:rsidR="00E421C1">
        <w:t xml:space="preserve">  For additional information on VRS’s Health Insurance Credit please go to </w:t>
      </w:r>
      <w:hyperlink r:id="rId11" w:history="1">
        <w:r w:rsidR="00E421C1" w:rsidRPr="00E421C1">
          <w:rPr>
            <w:rFonts w:eastAsiaTheme="minorHAnsi"/>
            <w:color w:val="0563C1" w:themeColor="hyperlink"/>
            <w:u w:val="single"/>
          </w:rPr>
          <w:t>http://www.varetire.org/retirees/insurance/healthinscredit/index.asp</w:t>
        </w:r>
      </w:hyperlink>
      <w:r w:rsidR="00BD529E" w:rsidRPr="00BD529E">
        <w:rPr>
          <w:rFonts w:eastAsiaTheme="minorHAnsi"/>
        </w:rPr>
        <w:t>.</w:t>
      </w:r>
    </w:p>
    <w:p w14:paraId="69E31E53" w14:textId="77777777" w:rsidR="00BC7B85" w:rsidRDefault="00BC7B85" w:rsidP="00D45DFB">
      <w:pPr>
        <w:ind w:left="720"/>
        <w:contextualSpacing/>
        <w:jc w:val="both"/>
      </w:pPr>
    </w:p>
    <w:p w14:paraId="490F3935" w14:textId="77777777" w:rsidR="00BC7B85" w:rsidRPr="00D45DFB" w:rsidRDefault="00BC7B85" w:rsidP="00D45DFB">
      <w:pPr>
        <w:ind w:left="720"/>
        <w:contextualSpacing/>
        <w:jc w:val="both"/>
        <w:rPr>
          <w:u w:val="single"/>
        </w:rPr>
      </w:pPr>
      <w:r w:rsidRPr="00D45DFB">
        <w:rPr>
          <w:u w:val="single"/>
        </w:rPr>
        <w:t>Eligibility Requirements:</w:t>
      </w:r>
    </w:p>
    <w:p w14:paraId="68128509" w14:textId="77777777" w:rsidR="00BC7B85" w:rsidRDefault="00BC7B85" w:rsidP="00D45DFB">
      <w:pPr>
        <w:ind w:left="720"/>
        <w:contextualSpacing/>
        <w:jc w:val="both"/>
      </w:pPr>
      <w:r>
        <w:t>Retiring with 15 or more years of creditable service from an eligible employer; or</w:t>
      </w:r>
    </w:p>
    <w:p w14:paraId="2986A1DB" w14:textId="77777777" w:rsidR="00BC7B85" w:rsidRDefault="00BC7B85" w:rsidP="00D45DFB">
      <w:pPr>
        <w:ind w:left="720"/>
        <w:contextualSpacing/>
        <w:jc w:val="both"/>
      </w:pPr>
      <w:r>
        <w:t>Retiring on disability; or</w:t>
      </w:r>
    </w:p>
    <w:p w14:paraId="2CFC2481" w14:textId="77777777" w:rsidR="00BC7B85" w:rsidRPr="00D45DFB" w:rsidRDefault="00BC7B85" w:rsidP="00D45DFB">
      <w:pPr>
        <w:ind w:left="720"/>
        <w:contextualSpacing/>
        <w:jc w:val="both"/>
      </w:pPr>
      <w:r>
        <w:t xml:space="preserve">Receiving a long-term disability benefit through the Virginia </w:t>
      </w:r>
      <w:r w:rsidR="009B5E55">
        <w:t xml:space="preserve">Local </w:t>
      </w:r>
      <w:r>
        <w:t>Disability Program (VLDP).</w:t>
      </w:r>
    </w:p>
    <w:p w14:paraId="60112973" w14:textId="77777777" w:rsidR="00CC678A" w:rsidRPr="0008429D" w:rsidRDefault="00CC678A" w:rsidP="00D21ADB">
      <w:pPr>
        <w:ind w:left="720"/>
        <w:contextualSpacing/>
        <w:jc w:val="both"/>
        <w:rPr>
          <w:b/>
        </w:rPr>
      </w:pPr>
    </w:p>
    <w:p w14:paraId="0D7010A6" w14:textId="77777777" w:rsidR="00CC678A" w:rsidRPr="0008429D" w:rsidRDefault="00CC678A" w:rsidP="00D21ADB">
      <w:pPr>
        <w:contextualSpacing/>
        <w:jc w:val="both"/>
        <w:rPr>
          <w:b/>
        </w:rPr>
      </w:pPr>
      <w:r w:rsidRPr="0008429D">
        <w:rPr>
          <w:b/>
        </w:rPr>
        <w:t>5.</w:t>
      </w:r>
      <w:r w:rsidR="009556D3">
        <w:rPr>
          <w:b/>
        </w:rPr>
        <w:t>6</w:t>
      </w:r>
      <w:r w:rsidRPr="0008429D">
        <w:rPr>
          <w:b/>
        </w:rPr>
        <w:tab/>
        <w:t xml:space="preserve">Life Insurance </w:t>
      </w:r>
    </w:p>
    <w:p w14:paraId="1F3B6B0D" w14:textId="77777777" w:rsidR="00CC678A" w:rsidRPr="0008429D" w:rsidRDefault="00CC678A" w:rsidP="00D21ADB">
      <w:pPr>
        <w:contextualSpacing/>
        <w:jc w:val="both"/>
        <w:rPr>
          <w:b/>
        </w:rPr>
      </w:pPr>
    </w:p>
    <w:p w14:paraId="458694C9" w14:textId="77777777" w:rsidR="00CC678A" w:rsidRDefault="00CC678A" w:rsidP="00D21ADB">
      <w:pPr>
        <w:ind w:left="720"/>
        <w:contextualSpacing/>
        <w:jc w:val="both"/>
      </w:pPr>
      <w:r w:rsidRPr="0008429D">
        <w:t>As participants in the Virginia Retirement System</w:t>
      </w:r>
      <w:r w:rsidR="00E421C1">
        <w:t>,</w:t>
      </w:r>
      <w:r w:rsidR="00BC7B85">
        <w:t xml:space="preserve"> regular full time </w:t>
      </w:r>
      <w:r w:rsidRPr="0008429D">
        <w:t>employees are automatically enrolled in the VRS Group Life Insurance Program with coverage of two times salary at no cost to the employee</w:t>
      </w:r>
      <w:r w:rsidR="00BC7B85">
        <w:t xml:space="preserve"> from the first day of employment</w:t>
      </w:r>
      <w:r w:rsidRPr="0008429D">
        <w:t>.</w:t>
      </w:r>
      <w:r w:rsidR="00BC7B85">
        <w:t xml:space="preserve">  </w:t>
      </w:r>
    </w:p>
    <w:p w14:paraId="5706AC4C" w14:textId="77777777" w:rsidR="00CC678A" w:rsidRPr="0008429D" w:rsidRDefault="00CC678A" w:rsidP="00D21ADB">
      <w:pPr>
        <w:ind w:left="720"/>
        <w:contextualSpacing/>
        <w:jc w:val="both"/>
      </w:pPr>
    </w:p>
    <w:p w14:paraId="360CD22D" w14:textId="1B1557EF" w:rsidR="0047031B" w:rsidRDefault="006B59AE" w:rsidP="00D21ADB">
      <w:pPr>
        <w:ind w:left="720"/>
        <w:contextualSpacing/>
        <w:jc w:val="both"/>
        <w:rPr>
          <w:rFonts w:eastAsiaTheme="minorHAnsi"/>
        </w:rPr>
      </w:pPr>
      <w:r w:rsidRPr="00D45DFB">
        <w:rPr>
          <w:rFonts w:eastAsiaTheme="minorHAnsi"/>
        </w:rPr>
        <w:t xml:space="preserve">The VRS Optional Group Life insurance program provides an employee the opportunity to purchase additional life insurance protection through VRS.  Employees can select </w:t>
      </w:r>
      <w:r w:rsidRPr="00D45DFB">
        <w:rPr>
          <w:rFonts w:eastAsiaTheme="minorHAnsi"/>
        </w:rPr>
        <w:lastRenderedPageBreak/>
        <w:t xml:space="preserve">coverage on themselves for an additional one, two, three or four times </w:t>
      </w:r>
      <w:r w:rsidR="009B5E55">
        <w:rPr>
          <w:rFonts w:eastAsiaTheme="minorHAnsi"/>
        </w:rPr>
        <w:t xml:space="preserve">their </w:t>
      </w:r>
      <w:r w:rsidRPr="00D45DFB">
        <w:rPr>
          <w:rFonts w:eastAsiaTheme="minorHAnsi"/>
        </w:rPr>
        <w:t>salary (rounded to the next highest $1,000), up to a maximum of $750,000</w:t>
      </w:r>
      <w:r>
        <w:rPr>
          <w:rFonts w:eastAsiaTheme="minorHAnsi"/>
        </w:rPr>
        <w:t>.</w:t>
      </w:r>
      <w:r>
        <w:t xml:space="preserve">  </w:t>
      </w:r>
      <w:r w:rsidR="009556D3">
        <w:t>In addition, employees who participate in optional life may also apply for optional group life insurance for a spouse, and/or eligible dependent children.</w:t>
      </w:r>
      <w:r w:rsidR="00E421C1">
        <w:t xml:space="preserve">  </w:t>
      </w:r>
      <w:r w:rsidR="00CC678A" w:rsidRPr="0008429D">
        <w:t>Employee’s optional life insurance premiums are automatically deducted from after tax earnings.</w:t>
      </w:r>
      <w:r>
        <w:t xml:space="preserve">  </w:t>
      </w:r>
      <w:r w:rsidRPr="00CA30F2">
        <w:rPr>
          <w:rFonts w:eastAsiaTheme="minorHAnsi"/>
        </w:rPr>
        <w:t xml:space="preserve">Additional information is available at </w:t>
      </w:r>
      <w:hyperlink r:id="rId12" w:history="1">
        <w:r w:rsidRPr="00CA30F2">
          <w:rPr>
            <w:rFonts w:eastAsiaTheme="minorHAnsi"/>
            <w:color w:val="0563C1" w:themeColor="hyperlink"/>
            <w:u w:val="single"/>
          </w:rPr>
          <w:t>http://www.varetire.org/members/benefits/life-insurance/optional-group-life-insurance.asp</w:t>
        </w:r>
      </w:hyperlink>
      <w:r w:rsidRPr="00CA30F2">
        <w:rPr>
          <w:rFonts w:eastAsiaTheme="minorHAnsi"/>
        </w:rPr>
        <w:t>.</w:t>
      </w:r>
    </w:p>
    <w:p w14:paraId="24E7D7C6" w14:textId="77777777" w:rsidR="00CC678A" w:rsidRDefault="006B59AE" w:rsidP="00D21ADB">
      <w:pPr>
        <w:ind w:left="720"/>
        <w:contextualSpacing/>
        <w:jc w:val="both"/>
        <w:rPr>
          <w:rFonts w:eastAsiaTheme="minorHAnsi"/>
          <w:sz w:val="22"/>
          <w:szCs w:val="22"/>
        </w:rPr>
      </w:pPr>
      <w:r w:rsidRPr="006B59AE">
        <w:rPr>
          <w:rFonts w:eastAsiaTheme="minorHAnsi"/>
          <w:sz w:val="22"/>
          <w:szCs w:val="22"/>
        </w:rPr>
        <w:t xml:space="preserve">  </w:t>
      </w:r>
    </w:p>
    <w:p w14:paraId="6D4D8F15" w14:textId="77777777" w:rsidR="0047031B" w:rsidRDefault="0047031B" w:rsidP="00D45DFB">
      <w:pPr>
        <w:contextualSpacing/>
        <w:jc w:val="both"/>
        <w:rPr>
          <w:rFonts w:eastAsiaTheme="minorHAnsi"/>
          <w:b/>
        </w:rPr>
      </w:pPr>
      <w:r w:rsidRPr="00D45DFB">
        <w:rPr>
          <w:rFonts w:eastAsiaTheme="minorHAnsi"/>
          <w:b/>
        </w:rPr>
        <w:t>5.7</w:t>
      </w:r>
      <w:r w:rsidRPr="00D45DFB">
        <w:rPr>
          <w:rFonts w:eastAsiaTheme="minorHAnsi"/>
          <w:b/>
        </w:rPr>
        <w:tab/>
      </w:r>
      <w:r w:rsidR="004E4E65">
        <w:rPr>
          <w:rFonts w:eastAsiaTheme="minorHAnsi"/>
          <w:b/>
        </w:rPr>
        <w:t xml:space="preserve">457 </w:t>
      </w:r>
      <w:r w:rsidRPr="00D45DFB">
        <w:rPr>
          <w:rFonts w:eastAsiaTheme="minorHAnsi"/>
          <w:b/>
        </w:rPr>
        <w:t>Deferred Compensation</w:t>
      </w:r>
      <w:r w:rsidR="004E4E65">
        <w:rPr>
          <w:rFonts w:eastAsiaTheme="minorHAnsi"/>
          <w:b/>
        </w:rPr>
        <w:t xml:space="preserve"> </w:t>
      </w:r>
      <w:r w:rsidRPr="00D45DFB">
        <w:rPr>
          <w:rFonts w:eastAsiaTheme="minorHAnsi"/>
          <w:b/>
        </w:rPr>
        <w:t>Plan</w:t>
      </w:r>
    </w:p>
    <w:p w14:paraId="537715C2" w14:textId="77777777" w:rsidR="004E4E65" w:rsidRPr="00D45DFB" w:rsidRDefault="004E4E65" w:rsidP="00D45DFB">
      <w:pPr>
        <w:contextualSpacing/>
        <w:jc w:val="both"/>
        <w:rPr>
          <w:rFonts w:eastAsiaTheme="minorHAnsi"/>
          <w:b/>
        </w:rPr>
      </w:pPr>
      <w:r>
        <w:rPr>
          <w:rFonts w:eastAsiaTheme="minorHAnsi"/>
          <w:b/>
        </w:rPr>
        <w:tab/>
      </w:r>
    </w:p>
    <w:p w14:paraId="1A8A9A81" w14:textId="77777777" w:rsidR="0047031B" w:rsidRDefault="000B319D">
      <w:pPr>
        <w:ind w:left="720"/>
        <w:contextualSpacing/>
        <w:jc w:val="both"/>
        <w:rPr>
          <w:rFonts w:ascii="MyriadPro-Bold" w:hAnsi="MyriadPro-Bold" w:cs="MyriadPro-Bold"/>
          <w:b/>
          <w:bCs/>
          <w:color w:val="008DA9"/>
          <w:sz w:val="22"/>
          <w:szCs w:val="22"/>
        </w:rPr>
      </w:pPr>
      <w:r>
        <w:rPr>
          <w:rFonts w:eastAsiaTheme="minorHAnsi"/>
        </w:rPr>
        <w:t xml:space="preserve">Regular full-time employees have the option of enrolling in the Commonwealth of Virginia’s 457 plan offered through VRS.  </w:t>
      </w:r>
      <w:r w:rsidR="004E4E65" w:rsidRPr="00D45DFB">
        <w:rPr>
          <w:rFonts w:eastAsiaTheme="minorHAnsi"/>
        </w:rPr>
        <w:t>Deferred compensation</w:t>
      </w:r>
      <w:r w:rsidR="004E4E65">
        <w:rPr>
          <w:rFonts w:eastAsiaTheme="minorHAnsi"/>
        </w:rPr>
        <w:t xml:space="preserve"> is a pre-tax, optional, employee retirement savings plan</w:t>
      </w:r>
      <w:r w:rsidR="000B52A9">
        <w:rPr>
          <w:rFonts w:eastAsiaTheme="minorHAnsi"/>
        </w:rPr>
        <w:t>.</w:t>
      </w:r>
      <w:r w:rsidR="004E4E65">
        <w:rPr>
          <w:rFonts w:eastAsiaTheme="minorHAnsi"/>
        </w:rPr>
        <w:t xml:space="preserve"> </w:t>
      </w:r>
      <w:r w:rsidR="000B52A9">
        <w:rPr>
          <w:rFonts w:eastAsiaTheme="minorHAnsi"/>
        </w:rPr>
        <w:t xml:space="preserve"> </w:t>
      </w:r>
      <w:r w:rsidRPr="000B319D">
        <w:rPr>
          <w:rFonts w:eastAsiaTheme="minorHAnsi"/>
        </w:rPr>
        <w:t>Taxes are deferred until funds are</w:t>
      </w:r>
      <w:r>
        <w:rPr>
          <w:rFonts w:eastAsiaTheme="minorHAnsi"/>
        </w:rPr>
        <w:t xml:space="preserve"> </w:t>
      </w:r>
      <w:r w:rsidRPr="000B319D">
        <w:rPr>
          <w:rFonts w:eastAsiaTheme="minorHAnsi"/>
        </w:rPr>
        <w:t>withdrawn.  Employees contribute their own funds and select their own investment options that may be increased,</w:t>
      </w:r>
      <w:r>
        <w:rPr>
          <w:rFonts w:eastAsiaTheme="minorHAnsi"/>
        </w:rPr>
        <w:t xml:space="preserve"> </w:t>
      </w:r>
      <w:r w:rsidRPr="000B319D">
        <w:rPr>
          <w:rFonts w:eastAsiaTheme="minorHAnsi"/>
        </w:rPr>
        <w:t xml:space="preserve">decreased, stopped or restarted </w:t>
      </w:r>
      <w:r>
        <w:rPr>
          <w:rFonts w:eastAsiaTheme="minorHAnsi"/>
        </w:rPr>
        <w:t>each month</w:t>
      </w:r>
      <w:r w:rsidRPr="000B319D">
        <w:rPr>
          <w:rFonts w:eastAsiaTheme="minorHAnsi"/>
        </w:rPr>
        <w:t>.</w:t>
      </w:r>
      <w:r>
        <w:rPr>
          <w:rFonts w:eastAsiaTheme="minorHAnsi"/>
        </w:rPr>
        <w:t xml:space="preserve">  </w:t>
      </w:r>
      <w:r w:rsidRPr="000B319D">
        <w:rPr>
          <w:rFonts w:eastAsiaTheme="minorHAnsi"/>
        </w:rPr>
        <w:t>Funds may be withdrawn only upon termination of employment.</w:t>
      </w:r>
      <w:r>
        <w:rPr>
          <w:rFonts w:eastAsiaTheme="minorHAnsi"/>
        </w:rPr>
        <w:t xml:space="preserve">  </w:t>
      </w:r>
      <w:r w:rsidRPr="00CA30F2">
        <w:rPr>
          <w:rFonts w:eastAsiaTheme="minorHAnsi"/>
        </w:rPr>
        <w:t>Additional information is available at</w:t>
      </w:r>
      <w:r>
        <w:rPr>
          <w:rFonts w:eastAsiaTheme="minorHAnsi"/>
        </w:rPr>
        <w:t xml:space="preserve"> </w:t>
      </w:r>
      <w:hyperlink r:id="rId13" w:history="1">
        <w:r w:rsidRPr="00D45DFB">
          <w:rPr>
            <w:rStyle w:val="Hyperlink"/>
            <w:bCs/>
          </w:rPr>
          <w:t>www.varetire.org/457</w:t>
        </w:r>
      </w:hyperlink>
      <w:r w:rsidR="009B5E55" w:rsidRPr="009B5E55">
        <w:rPr>
          <w:bCs/>
        </w:rPr>
        <w:t>.</w:t>
      </w:r>
    </w:p>
    <w:p w14:paraId="52561756" w14:textId="77777777" w:rsidR="00CC678A" w:rsidRPr="0008429D" w:rsidRDefault="0047031B" w:rsidP="00D21ADB">
      <w:pPr>
        <w:contextualSpacing/>
        <w:jc w:val="both"/>
      </w:pPr>
      <w:r>
        <w:rPr>
          <w:rFonts w:eastAsiaTheme="minorHAnsi"/>
          <w:b/>
          <w:sz w:val="22"/>
          <w:szCs w:val="22"/>
        </w:rPr>
        <w:tab/>
      </w:r>
      <w:r w:rsidR="00CC678A" w:rsidRPr="0008429D">
        <w:t xml:space="preserve"> </w:t>
      </w:r>
    </w:p>
    <w:p w14:paraId="4BCA1B3A" w14:textId="77777777" w:rsidR="00E85C1F" w:rsidRDefault="00CC678A" w:rsidP="00D21ADB">
      <w:pPr>
        <w:contextualSpacing/>
        <w:jc w:val="both"/>
        <w:rPr>
          <w:b/>
        </w:rPr>
      </w:pPr>
      <w:r w:rsidRPr="0008429D">
        <w:rPr>
          <w:b/>
        </w:rPr>
        <w:t>5.</w:t>
      </w:r>
      <w:r w:rsidR="000B319D">
        <w:rPr>
          <w:b/>
        </w:rPr>
        <w:t>8</w:t>
      </w:r>
      <w:r w:rsidRPr="0008429D">
        <w:rPr>
          <w:b/>
        </w:rPr>
        <w:tab/>
        <w:t xml:space="preserve">Short Term and Long Term Disability </w:t>
      </w:r>
    </w:p>
    <w:p w14:paraId="238369DF" w14:textId="77777777" w:rsidR="00E85C1F" w:rsidRDefault="00E85C1F" w:rsidP="00D21ADB">
      <w:pPr>
        <w:contextualSpacing/>
        <w:jc w:val="both"/>
        <w:rPr>
          <w:b/>
        </w:rPr>
      </w:pPr>
    </w:p>
    <w:p w14:paraId="038155C6" w14:textId="77777777" w:rsidR="0015602F" w:rsidRDefault="00E85C1F" w:rsidP="00D21ADB">
      <w:pPr>
        <w:contextualSpacing/>
        <w:jc w:val="both"/>
        <w:rPr>
          <w:u w:val="single"/>
        </w:rPr>
      </w:pPr>
      <w:r>
        <w:rPr>
          <w:b/>
        </w:rPr>
        <w:tab/>
      </w:r>
      <w:r w:rsidR="0015602F" w:rsidRPr="00D45DFB">
        <w:rPr>
          <w:u w:val="single"/>
        </w:rPr>
        <w:t>Virginia Local Disability Program (VLDP)</w:t>
      </w:r>
      <w:r w:rsidRPr="00D45DFB">
        <w:rPr>
          <w:u w:val="single"/>
        </w:rPr>
        <w:t xml:space="preserve"> </w:t>
      </w:r>
    </w:p>
    <w:p w14:paraId="13C44488" w14:textId="77777777" w:rsidR="008B617B" w:rsidRDefault="008B617B" w:rsidP="00D45DFB">
      <w:pPr>
        <w:ind w:left="720"/>
        <w:contextualSpacing/>
        <w:jc w:val="both"/>
      </w:pPr>
      <w:r w:rsidRPr="00CA30F2">
        <w:t xml:space="preserve">Employees </w:t>
      </w:r>
      <w:r>
        <w:t xml:space="preserve">enrolled in the VRS Hybrid Retirement Plan are </w:t>
      </w:r>
      <w:r w:rsidR="005733DC">
        <w:t xml:space="preserve">automatically </w:t>
      </w:r>
      <w:r>
        <w:t xml:space="preserve">enrolled in </w:t>
      </w:r>
      <w:r w:rsidR="005733DC">
        <w:t xml:space="preserve">the </w:t>
      </w:r>
      <w:r>
        <w:t>Virginia Local Disability Program (VLDP).  VLDP</w:t>
      </w:r>
      <w:r w:rsidR="0015602F">
        <w:t xml:space="preserve"> provides income protection if an employee</w:t>
      </w:r>
      <w:r>
        <w:t xml:space="preserve"> </w:t>
      </w:r>
      <w:r w:rsidR="0015602F">
        <w:t xml:space="preserve">can’t work because of a non-work-related </w:t>
      </w:r>
      <w:r w:rsidR="00FA7BF1">
        <w:t xml:space="preserve">or work-related </w:t>
      </w:r>
      <w:r w:rsidR="0015602F">
        <w:t xml:space="preserve">illness or injury.  VRS administers VLDP in conjunction with </w:t>
      </w:r>
      <w:r w:rsidR="009B5E55">
        <w:t xml:space="preserve">the </w:t>
      </w:r>
      <w:r w:rsidR="0015602F">
        <w:t>Reed Group, the third-party administrator for the program</w:t>
      </w:r>
      <w:r w:rsidR="005733DC">
        <w:t xml:space="preserve">.  </w:t>
      </w:r>
      <w:r w:rsidR="00FA7BF1">
        <w:t>Claims for short-term disability have a seven-calendar day waiting period.  There is also a one-year waiting period for non-work related short-term disability coverage.  Claims are paid at 60 percent of the employee pre-disability income.  VLDP includes long-term disability coverage.  The VLDP long-term benefit begins after 125 work</w:t>
      </w:r>
      <w:r>
        <w:t xml:space="preserve">days of short-term disability.  Additional information about VLDP can be found on the VRS website at: </w:t>
      </w:r>
      <w:hyperlink r:id="rId14" w:history="1">
        <w:r w:rsidRPr="00261360">
          <w:rPr>
            <w:rStyle w:val="Hyperlink"/>
          </w:rPr>
          <w:t>http://www.varetire.org/Pdf/Publications/vldp-handbook.pdf</w:t>
        </w:r>
      </w:hyperlink>
      <w:r w:rsidR="009B5E55">
        <w:t>.</w:t>
      </w:r>
    </w:p>
    <w:p w14:paraId="6B85C056" w14:textId="77777777" w:rsidR="008B617B" w:rsidRDefault="008B617B" w:rsidP="00D45DFB">
      <w:pPr>
        <w:ind w:left="720"/>
        <w:contextualSpacing/>
        <w:jc w:val="both"/>
      </w:pPr>
    </w:p>
    <w:p w14:paraId="0530A685" w14:textId="77777777" w:rsidR="008B617B" w:rsidRDefault="008B617B" w:rsidP="00D45DFB">
      <w:pPr>
        <w:ind w:left="720"/>
        <w:contextualSpacing/>
        <w:jc w:val="both"/>
      </w:pPr>
      <w:r w:rsidRPr="00D45DFB">
        <w:rPr>
          <w:u w:val="single"/>
        </w:rPr>
        <w:t>UNUM</w:t>
      </w:r>
    </w:p>
    <w:p w14:paraId="3670F8C9" w14:textId="77777777" w:rsidR="008B617B" w:rsidRDefault="008B617B" w:rsidP="00D45DFB">
      <w:pPr>
        <w:ind w:left="720"/>
        <w:contextualSpacing/>
        <w:jc w:val="both"/>
      </w:pPr>
      <w:r>
        <w:t xml:space="preserve">Employees enrolled </w:t>
      </w:r>
      <w:r w:rsidR="005733DC">
        <w:t>in</w:t>
      </w:r>
      <w:r w:rsidRPr="008B617B">
        <w:t xml:space="preserve"> VRS Plan 1 and 2</w:t>
      </w:r>
      <w:r w:rsidR="005733DC">
        <w:t xml:space="preserve"> are enrolled</w:t>
      </w:r>
      <w:r w:rsidRPr="008B617B">
        <w:t xml:space="preserve"> </w:t>
      </w:r>
      <w:r w:rsidR="005733DC">
        <w:t xml:space="preserve">in </w:t>
      </w:r>
      <w:r w:rsidRPr="008B617B">
        <w:t>group short</w:t>
      </w:r>
      <w:r w:rsidR="005733DC">
        <w:t>-</w:t>
      </w:r>
      <w:r w:rsidRPr="008B617B">
        <w:t xml:space="preserve">term and </w:t>
      </w:r>
      <w:r w:rsidR="005733DC" w:rsidRPr="008B617B">
        <w:t>long-term</w:t>
      </w:r>
      <w:r w:rsidRPr="008B617B">
        <w:t xml:space="preserve"> disability coverage through UNUM.  Coverage is effective 90 days after hire date.  </w:t>
      </w:r>
      <w:r w:rsidR="005733DC" w:rsidRPr="008B617B">
        <w:t>Short-term</w:t>
      </w:r>
      <w:r w:rsidRPr="008B617B">
        <w:t xml:space="preserve"> coverage provides a weekly benefit of 60% of weekly earnings to a maximum benefit of $1,000 per week. </w:t>
      </w:r>
      <w:r w:rsidR="005733DC">
        <w:t xml:space="preserve"> The elimination period is zero days if the disability is due to an injury, or 7 days if due to a sickness.  </w:t>
      </w:r>
      <w:r w:rsidR="005733DC" w:rsidRPr="008B617B">
        <w:t>Long-term</w:t>
      </w:r>
      <w:r w:rsidRPr="008B617B">
        <w:t xml:space="preserve"> </w:t>
      </w:r>
      <w:r w:rsidR="005733DC">
        <w:t xml:space="preserve">disability </w:t>
      </w:r>
      <w:r w:rsidRPr="008B617B">
        <w:t xml:space="preserve">coverage provides 60% of monthly earnings to a maximum benefit of $6,000 per month.  </w:t>
      </w:r>
      <w:r w:rsidR="00D31148">
        <w:t>Benefits begin after a waiting</w:t>
      </w:r>
      <w:r w:rsidR="00E421C1">
        <w:t xml:space="preserve"> period </w:t>
      </w:r>
      <w:r w:rsidR="00D31148">
        <w:t>of</w:t>
      </w:r>
      <w:r w:rsidR="00E421C1">
        <w:t xml:space="preserve"> 90 days of disability. </w:t>
      </w:r>
      <w:r w:rsidR="005733DC">
        <w:t xml:space="preserve"> </w:t>
      </w:r>
      <w:r w:rsidR="00E421C1">
        <w:t>This benefit is provided at no cost to the employee.</w:t>
      </w:r>
    </w:p>
    <w:p w14:paraId="270500E7" w14:textId="77777777" w:rsidR="00E421C1" w:rsidRDefault="009B5E55" w:rsidP="009B5E55">
      <w:pPr>
        <w:tabs>
          <w:tab w:val="left" w:pos="1140"/>
        </w:tabs>
        <w:ind w:left="720"/>
        <w:contextualSpacing/>
        <w:jc w:val="both"/>
      </w:pPr>
      <w:r>
        <w:tab/>
      </w:r>
    </w:p>
    <w:p w14:paraId="06005525" w14:textId="77777777" w:rsidR="008B617B" w:rsidRPr="008B617B" w:rsidRDefault="00E421C1" w:rsidP="00D45DFB">
      <w:pPr>
        <w:ind w:left="720"/>
        <w:contextualSpacing/>
        <w:jc w:val="both"/>
      </w:pPr>
      <w:r w:rsidRPr="00246861">
        <w:rPr>
          <w:u w:val="single"/>
        </w:rPr>
        <w:t>Supplemental Individual Disability Insurance Plan (IDI)</w:t>
      </w:r>
    </w:p>
    <w:p w14:paraId="55CF1AE5" w14:textId="77777777" w:rsidR="008B617B" w:rsidRDefault="00E421C1" w:rsidP="00D45DFB">
      <w:pPr>
        <w:ind w:left="720"/>
        <w:contextualSpacing/>
        <w:jc w:val="both"/>
      </w:pPr>
      <w:r>
        <w:t xml:space="preserve">NVTA provides all full-time regular employees with supplemental disability coverage that provides additional coverage </w:t>
      </w:r>
      <w:r w:rsidR="005D3069">
        <w:t>to</w:t>
      </w:r>
      <w:r>
        <w:t xml:space="preserve"> the group disability </w:t>
      </w:r>
      <w:r w:rsidR="005D3069">
        <w:t>plans</w:t>
      </w:r>
      <w:r>
        <w:t xml:space="preserve"> from VLDP and UNUM.  The IDI plan</w:t>
      </w:r>
      <w:r w:rsidR="009B5E55">
        <w:t>,</w:t>
      </w:r>
      <w:r>
        <w:t xml:space="preserve"> offered through UNUM, coordinates with the group plans to provide additional disability coverage up to a maximum of 75% of monthly earnings.  Coverage is effective 90 days after hire date.  New employees will receive</w:t>
      </w:r>
      <w:r w:rsidR="005D3069">
        <w:t xml:space="preserve"> a</w:t>
      </w:r>
      <w:r>
        <w:t xml:space="preserve"> customized enrollment kit from UNUM</w:t>
      </w:r>
      <w:r w:rsidRPr="00476824">
        <w:t xml:space="preserve">.  </w:t>
      </w:r>
      <w:r w:rsidRPr="00476824">
        <w:rPr>
          <w:color w:val="000000"/>
        </w:rPr>
        <w:t xml:space="preserve">The enrollment kit provides everything </w:t>
      </w:r>
      <w:r>
        <w:rPr>
          <w:color w:val="000000"/>
        </w:rPr>
        <w:t>a new employee</w:t>
      </w:r>
      <w:r w:rsidRPr="00476824">
        <w:rPr>
          <w:color w:val="000000"/>
        </w:rPr>
        <w:t xml:space="preserve"> need</w:t>
      </w:r>
      <w:r w:rsidR="00D31148">
        <w:rPr>
          <w:color w:val="000000"/>
        </w:rPr>
        <w:t>s</w:t>
      </w:r>
      <w:r w:rsidRPr="00476824">
        <w:rPr>
          <w:color w:val="000000"/>
        </w:rPr>
        <w:t xml:space="preserve"> to understand </w:t>
      </w:r>
      <w:r w:rsidR="00D31148">
        <w:rPr>
          <w:color w:val="000000"/>
        </w:rPr>
        <w:t>the</w:t>
      </w:r>
      <w:r w:rsidRPr="00476824">
        <w:rPr>
          <w:color w:val="000000"/>
        </w:rPr>
        <w:t xml:space="preserve"> </w:t>
      </w:r>
      <w:r>
        <w:rPr>
          <w:color w:val="000000"/>
        </w:rPr>
        <w:lastRenderedPageBreak/>
        <w:t>coverage available</w:t>
      </w:r>
      <w:r w:rsidRPr="00476824">
        <w:rPr>
          <w:color w:val="000000"/>
        </w:rPr>
        <w:t xml:space="preserve"> through the Group LTD plan and what </w:t>
      </w:r>
      <w:r>
        <w:rPr>
          <w:color w:val="000000"/>
        </w:rPr>
        <w:t>coverage the new employee is</w:t>
      </w:r>
      <w:r w:rsidRPr="00476824">
        <w:rPr>
          <w:color w:val="000000"/>
        </w:rPr>
        <w:t xml:space="preserve"> eligible for under the supplemental IDI (individual disability insurance) offer. </w:t>
      </w:r>
      <w:r>
        <w:rPr>
          <w:color w:val="000000"/>
        </w:rPr>
        <w:t xml:space="preserve"> </w:t>
      </w:r>
      <w:r w:rsidR="00D31148">
        <w:t>This benefit is provided at no cost to the employee.</w:t>
      </w:r>
    </w:p>
    <w:p w14:paraId="0547B4B6" w14:textId="77777777" w:rsidR="00CC678A" w:rsidRPr="0008429D" w:rsidRDefault="00CC678A" w:rsidP="00D45DFB">
      <w:pPr>
        <w:ind w:left="720"/>
        <w:contextualSpacing/>
        <w:jc w:val="both"/>
        <w:rPr>
          <w:b/>
        </w:rPr>
      </w:pPr>
    </w:p>
    <w:p w14:paraId="2AEC64B6" w14:textId="77777777" w:rsidR="00CC678A" w:rsidRPr="0008429D" w:rsidRDefault="00CC678A" w:rsidP="00D21ADB">
      <w:pPr>
        <w:contextualSpacing/>
        <w:jc w:val="both"/>
        <w:rPr>
          <w:b/>
        </w:rPr>
      </w:pPr>
      <w:r w:rsidRPr="0008429D">
        <w:rPr>
          <w:b/>
        </w:rPr>
        <w:t>5.</w:t>
      </w:r>
      <w:r w:rsidR="000B319D">
        <w:rPr>
          <w:b/>
        </w:rPr>
        <w:t>9</w:t>
      </w:r>
      <w:r w:rsidRPr="0008429D">
        <w:rPr>
          <w:b/>
        </w:rPr>
        <w:tab/>
        <w:t xml:space="preserve">Flexible Spending for Medical Costs &amp; Dependent Care </w:t>
      </w:r>
    </w:p>
    <w:p w14:paraId="49E0759B" w14:textId="77777777" w:rsidR="00CC678A" w:rsidRPr="0008429D" w:rsidRDefault="00CC678A" w:rsidP="00D21ADB">
      <w:pPr>
        <w:contextualSpacing/>
        <w:jc w:val="both"/>
        <w:rPr>
          <w:b/>
        </w:rPr>
      </w:pPr>
    </w:p>
    <w:p w14:paraId="430C8CD5" w14:textId="77777777" w:rsidR="00CC678A" w:rsidRDefault="0047031B" w:rsidP="00D21ADB">
      <w:pPr>
        <w:ind w:left="720"/>
        <w:contextualSpacing/>
        <w:jc w:val="both"/>
      </w:pPr>
      <w:r w:rsidRPr="0008429D">
        <w:t>An optional Flexible Medical Spending plan</w:t>
      </w:r>
      <w:r>
        <w:t xml:space="preserve"> (FSA) </w:t>
      </w:r>
      <w:r w:rsidRPr="0008429D">
        <w:t xml:space="preserve">and a Dependent Care </w:t>
      </w:r>
      <w:r>
        <w:t xml:space="preserve">(DCA) </w:t>
      </w:r>
      <w:r w:rsidRPr="0008429D">
        <w:t>plan are administered through Choice Strategies at no additional cost to employ</w:t>
      </w:r>
      <w:r>
        <w:t xml:space="preserve">ees.  </w:t>
      </w:r>
      <w:r w:rsidR="009B5E55">
        <w:t xml:space="preserve">The </w:t>
      </w:r>
      <w:r>
        <w:t>NVTA offers an FSA plan for all full-time regular employees that allow</w:t>
      </w:r>
      <w:r w:rsidR="009B5E55">
        <w:t>s</w:t>
      </w:r>
      <w:r>
        <w:t xml:space="preserve"> employees to elect to contribute up to </w:t>
      </w:r>
      <w:r w:rsidR="008608F6">
        <w:t xml:space="preserve">the annual FSA Contribution Limit, currently at </w:t>
      </w:r>
      <w:r>
        <w:t>$2,</w:t>
      </w:r>
      <w:r w:rsidR="008608F6">
        <w:t>60</w:t>
      </w:r>
      <w:r>
        <w:t>0</w:t>
      </w:r>
      <w:r w:rsidR="008608F6">
        <w:t>,</w:t>
      </w:r>
      <w:r>
        <w:t xml:space="preserve"> on a pre-tax payroll deduction basis into an FSA plan.  Up to $500 may be carried over to the next plan year. </w:t>
      </w:r>
      <w:r>
        <w:rPr>
          <w:rFonts w:eastAsia="Times New Roman"/>
          <w:iCs/>
        </w:rPr>
        <w:t xml:space="preserve"> </w:t>
      </w:r>
      <w:r w:rsidR="009B5E55">
        <w:rPr>
          <w:rFonts w:eastAsia="Times New Roman"/>
          <w:iCs/>
        </w:rPr>
        <w:t xml:space="preserve">The </w:t>
      </w:r>
      <w:r>
        <w:t>NVTA also offers a DCA plan that permits employees to contribute up to $5,000, on a pre-tax payroll deduction basis into a DCA plan for dependent care expenses.</w:t>
      </w:r>
      <w:r w:rsidR="00302109">
        <w:t xml:space="preserve"> </w:t>
      </w:r>
      <w:r>
        <w:t xml:space="preserve"> </w:t>
      </w:r>
      <w:r w:rsidR="00302109">
        <w:t xml:space="preserve">Employee contributions to </w:t>
      </w:r>
      <w:r w:rsidR="00CC678A" w:rsidRPr="0008429D">
        <w:t>these plans are automatically deducted from pre-tax earnings.</w:t>
      </w:r>
      <w:r>
        <w:t xml:space="preserve"> P</w:t>
      </w:r>
      <w:r w:rsidR="00CC678A" w:rsidRPr="0008429D">
        <w:t xml:space="preserve">lan details are available at </w:t>
      </w:r>
      <w:hyperlink r:id="rId15" w:history="1">
        <w:r w:rsidR="00CC678A" w:rsidRPr="0008429D">
          <w:rPr>
            <w:color w:val="0563C1"/>
            <w:u w:val="single"/>
          </w:rPr>
          <w:t>https://www.mywealthcareonline.com/choice-strategies/Home.aspx</w:t>
        </w:r>
      </w:hyperlink>
      <w:r w:rsidR="00302109">
        <w:t>.</w:t>
      </w:r>
      <w:r w:rsidR="00715CBF">
        <w:t xml:space="preserve">  </w:t>
      </w:r>
    </w:p>
    <w:p w14:paraId="538392D5" w14:textId="77777777" w:rsidR="00715CBF" w:rsidRDefault="00715CBF" w:rsidP="00D21ADB">
      <w:pPr>
        <w:ind w:left="720"/>
        <w:contextualSpacing/>
        <w:jc w:val="both"/>
      </w:pPr>
    </w:p>
    <w:p w14:paraId="79A4CBD8" w14:textId="1CDB31A9" w:rsidR="00715CBF" w:rsidRPr="00302109" w:rsidRDefault="00B75A7D" w:rsidP="00D21ADB">
      <w:pPr>
        <w:ind w:left="720"/>
        <w:contextualSpacing/>
        <w:jc w:val="both"/>
      </w:pPr>
      <w:r>
        <w:t>All FSA and DCA spending co</w:t>
      </w:r>
      <w:r w:rsidR="00715CBF">
        <w:t>ntribution limits</w:t>
      </w:r>
      <w:r>
        <w:t xml:space="preserve"> will be kept in compliance with IRS regulations.</w:t>
      </w:r>
      <w:r w:rsidR="00715CBF">
        <w:t xml:space="preserve"> </w:t>
      </w:r>
    </w:p>
    <w:p w14:paraId="422D0ED6" w14:textId="77777777" w:rsidR="00B57B57" w:rsidRPr="00B57B57" w:rsidRDefault="00B57B57" w:rsidP="00D21ADB">
      <w:pPr>
        <w:pStyle w:val="ListParagraph"/>
        <w:ind w:left="0"/>
        <w:jc w:val="both"/>
      </w:pPr>
    </w:p>
    <w:p w14:paraId="559EFAD6" w14:textId="77777777" w:rsidR="0097184A" w:rsidRPr="00DA2F4A" w:rsidRDefault="00810B6B" w:rsidP="00D21ADB">
      <w:pPr>
        <w:pStyle w:val="ListParagraph"/>
        <w:ind w:left="0"/>
        <w:jc w:val="both"/>
        <w:rPr>
          <w:b/>
        </w:rPr>
      </w:pPr>
      <w:r>
        <w:rPr>
          <w:b/>
        </w:rPr>
        <w:t>5.</w:t>
      </w:r>
      <w:r w:rsidR="000B319D">
        <w:rPr>
          <w:b/>
        </w:rPr>
        <w:t>10</w:t>
      </w:r>
      <w:r w:rsidR="0097184A">
        <w:rPr>
          <w:b/>
        </w:rPr>
        <w:tab/>
        <w:t>Professional Development</w:t>
      </w:r>
    </w:p>
    <w:p w14:paraId="4F09CE71" w14:textId="77777777" w:rsidR="0097184A" w:rsidRPr="009A3FDE" w:rsidRDefault="0097184A" w:rsidP="00D21ADB">
      <w:pPr>
        <w:pStyle w:val="ListParagraph"/>
        <w:ind w:left="0"/>
        <w:jc w:val="both"/>
        <w:rPr>
          <w:b/>
        </w:rPr>
      </w:pPr>
    </w:p>
    <w:p w14:paraId="464191B4" w14:textId="77777777" w:rsidR="0097184A" w:rsidRDefault="00302109" w:rsidP="00D21ADB">
      <w:pPr>
        <w:pStyle w:val="ListParagraph"/>
        <w:jc w:val="both"/>
      </w:pPr>
      <w:r>
        <w:t xml:space="preserve">The </w:t>
      </w:r>
      <w:r w:rsidR="0097184A">
        <w:t>NVTA provides financial support for licenses</w:t>
      </w:r>
      <w:r w:rsidR="00734B00">
        <w:t>,</w:t>
      </w:r>
      <w:r w:rsidR="0097184A">
        <w:t xml:space="preserve"> </w:t>
      </w:r>
      <w:r w:rsidR="00015481">
        <w:t>certifications,</w:t>
      </w:r>
      <w:r w:rsidR="00734B00">
        <w:t xml:space="preserve"> and professional development</w:t>
      </w:r>
      <w:r w:rsidR="0097184A">
        <w:t xml:space="preserve"> that are relevant to employees</w:t>
      </w:r>
      <w:r w:rsidR="00734B00">
        <w:t>’</w:t>
      </w:r>
      <w:r w:rsidR="0097184A">
        <w:t xml:space="preserve"> work responsibilities.  </w:t>
      </w:r>
      <w:r>
        <w:t xml:space="preserve">The </w:t>
      </w:r>
      <w:r w:rsidR="0097184A">
        <w:t xml:space="preserve">NVTA also </w:t>
      </w:r>
      <w:r w:rsidR="00734B00">
        <w:t xml:space="preserve">provides financial support for, and </w:t>
      </w:r>
      <w:r w:rsidR="0097184A">
        <w:t>encourages employee participation in</w:t>
      </w:r>
      <w:r w:rsidR="00734B00">
        <w:t>,</w:t>
      </w:r>
      <w:r w:rsidR="0097184A">
        <w:t xml:space="preserve"> the activities of professional </w:t>
      </w:r>
      <w:r w:rsidR="00734B00">
        <w:t xml:space="preserve">and industry </w:t>
      </w:r>
      <w:r w:rsidR="0097184A">
        <w:t>associations that are rel</w:t>
      </w:r>
      <w:r w:rsidR="00734B00">
        <w:t>evant</w:t>
      </w:r>
      <w:r w:rsidR="0097184A">
        <w:t xml:space="preserve"> to</w:t>
      </w:r>
      <w:r>
        <w:t xml:space="preserve"> the</w:t>
      </w:r>
      <w:r w:rsidR="0097184A">
        <w:t xml:space="preserve"> NVTA’s mission.</w:t>
      </w:r>
      <w:r w:rsidR="004F35E6">
        <w:t xml:space="preserve">  The level of support (reimbursement) is determined by the Executive Director based on the benefit to the Authority.</w:t>
      </w:r>
    </w:p>
    <w:p w14:paraId="5C7F7943" w14:textId="77777777" w:rsidR="0097184A" w:rsidRPr="00B57B57" w:rsidRDefault="0097184A" w:rsidP="00D21ADB">
      <w:pPr>
        <w:pStyle w:val="ListParagraph"/>
        <w:jc w:val="both"/>
      </w:pPr>
    </w:p>
    <w:p w14:paraId="215BD523" w14:textId="77777777" w:rsidR="000B4BAF" w:rsidRDefault="001A4C18" w:rsidP="00D21ADB">
      <w:pPr>
        <w:pStyle w:val="ListParagraph"/>
        <w:ind w:left="0"/>
        <w:jc w:val="both"/>
        <w:rPr>
          <w:b/>
        </w:rPr>
      </w:pPr>
      <w:r>
        <w:rPr>
          <w:b/>
        </w:rPr>
        <w:t>5.</w:t>
      </w:r>
      <w:r w:rsidR="009556D3">
        <w:rPr>
          <w:b/>
        </w:rPr>
        <w:t>1</w:t>
      </w:r>
      <w:r w:rsidR="000B319D">
        <w:rPr>
          <w:b/>
        </w:rPr>
        <w:t>1</w:t>
      </w:r>
      <w:r w:rsidR="00B57B57">
        <w:rPr>
          <w:b/>
        </w:rPr>
        <w:tab/>
        <w:t>Other</w:t>
      </w:r>
    </w:p>
    <w:p w14:paraId="5B0C525D" w14:textId="77777777" w:rsidR="0020602D" w:rsidRPr="009A3FDE" w:rsidRDefault="0020602D" w:rsidP="00D21ADB">
      <w:pPr>
        <w:pStyle w:val="ListParagraph"/>
        <w:ind w:left="0"/>
        <w:jc w:val="both"/>
        <w:rPr>
          <w:b/>
        </w:rPr>
      </w:pPr>
    </w:p>
    <w:p w14:paraId="02C0B1E6" w14:textId="77777777" w:rsidR="004232F4" w:rsidRDefault="00B57B57" w:rsidP="00D21ADB">
      <w:pPr>
        <w:pStyle w:val="ListParagraph"/>
        <w:jc w:val="both"/>
      </w:pPr>
      <w:r>
        <w:t xml:space="preserve">Other benefits include free membership to the fitness center located at 3040 Williams Drive.  </w:t>
      </w:r>
      <w:r w:rsidR="008F2B8C">
        <w:t xml:space="preserve">A membership agreement, available from the </w:t>
      </w:r>
      <w:r w:rsidR="0020602D">
        <w:t>A</w:t>
      </w:r>
      <w:r w:rsidR="008F2B8C">
        <w:t xml:space="preserve">dministrative </w:t>
      </w:r>
      <w:r w:rsidR="0020602D">
        <w:t>A</w:t>
      </w:r>
      <w:r w:rsidR="008F2B8C">
        <w:t>ssistant</w:t>
      </w:r>
      <w:r w:rsidR="0020602D">
        <w:t>/Clerk</w:t>
      </w:r>
      <w:r w:rsidR="008F2B8C">
        <w:t>, must be completed and signed before using the facility, which is unsupervised</w:t>
      </w:r>
      <w:r w:rsidR="000D0240">
        <w:t xml:space="preserve"> and shared with other tenants</w:t>
      </w:r>
      <w:r w:rsidR="008F2B8C">
        <w:t>.</w:t>
      </w:r>
    </w:p>
    <w:p w14:paraId="35757E8D" w14:textId="77777777" w:rsidR="00D83EA4" w:rsidRDefault="00D83EA4" w:rsidP="004232F4">
      <w:pPr>
        <w:pStyle w:val="ListParagraph"/>
        <w:jc w:val="left"/>
      </w:pPr>
    </w:p>
    <w:p w14:paraId="7784B153" w14:textId="77777777" w:rsidR="0087639F" w:rsidRDefault="0087639F" w:rsidP="004232F4">
      <w:pPr>
        <w:pStyle w:val="ListParagraph"/>
        <w:jc w:val="left"/>
      </w:pPr>
    </w:p>
    <w:p w14:paraId="3893C6A6" w14:textId="77777777" w:rsidR="0087639F" w:rsidRDefault="0087639F" w:rsidP="00D47DB1">
      <w:pPr>
        <w:pStyle w:val="ListParagraph"/>
        <w:ind w:left="0"/>
        <w:jc w:val="left"/>
      </w:pPr>
    </w:p>
    <w:p w14:paraId="18388DC6" w14:textId="77777777" w:rsidR="00B57B57" w:rsidRPr="00B57B57" w:rsidRDefault="00B57B57" w:rsidP="004232F4">
      <w:pPr>
        <w:pStyle w:val="ListParagraph"/>
        <w:jc w:val="left"/>
      </w:pPr>
    </w:p>
    <w:p w14:paraId="4CA392A3" w14:textId="77777777" w:rsidR="004232F4" w:rsidRDefault="004232F4" w:rsidP="004232F4">
      <w:pPr>
        <w:rPr>
          <w:b/>
          <w:sz w:val="28"/>
          <w:szCs w:val="28"/>
        </w:rPr>
      </w:pPr>
      <w:r>
        <w:br w:type="page"/>
      </w:r>
      <w:r>
        <w:rPr>
          <w:b/>
          <w:sz w:val="28"/>
          <w:szCs w:val="28"/>
        </w:rPr>
        <w:lastRenderedPageBreak/>
        <w:t xml:space="preserve">SECTION </w:t>
      </w:r>
      <w:r w:rsidR="00F73F7F">
        <w:rPr>
          <w:b/>
          <w:sz w:val="28"/>
          <w:szCs w:val="28"/>
        </w:rPr>
        <w:t>6</w:t>
      </w:r>
      <w:r>
        <w:rPr>
          <w:b/>
          <w:sz w:val="28"/>
          <w:szCs w:val="28"/>
        </w:rPr>
        <w:t>.  EMPLOYEE PERFORMANCE REVIEWS</w:t>
      </w:r>
    </w:p>
    <w:p w14:paraId="3A3D4969" w14:textId="77777777" w:rsidR="004232F4" w:rsidRDefault="004232F4" w:rsidP="004232F4">
      <w:pPr>
        <w:rPr>
          <w:b/>
          <w:sz w:val="28"/>
          <w:szCs w:val="28"/>
        </w:rPr>
      </w:pPr>
    </w:p>
    <w:p w14:paraId="5C3624F3" w14:textId="77777777" w:rsidR="004232F4" w:rsidRDefault="00F73F7F" w:rsidP="00B20F96">
      <w:pPr>
        <w:pStyle w:val="ListParagraph"/>
        <w:ind w:left="0"/>
        <w:jc w:val="both"/>
        <w:rPr>
          <w:b/>
        </w:rPr>
      </w:pPr>
      <w:r>
        <w:rPr>
          <w:b/>
        </w:rPr>
        <w:t>6</w:t>
      </w:r>
      <w:r w:rsidR="006C6280">
        <w:rPr>
          <w:b/>
        </w:rPr>
        <w:t>.1</w:t>
      </w:r>
      <w:r w:rsidR="006C6280">
        <w:rPr>
          <w:b/>
        </w:rPr>
        <w:tab/>
        <w:t>General</w:t>
      </w:r>
    </w:p>
    <w:p w14:paraId="24345605" w14:textId="77777777" w:rsidR="004232F4" w:rsidRPr="006C6280" w:rsidRDefault="004232F4" w:rsidP="00B20F96">
      <w:pPr>
        <w:pStyle w:val="ListParagraph"/>
        <w:ind w:left="0"/>
        <w:jc w:val="both"/>
      </w:pPr>
    </w:p>
    <w:p w14:paraId="06D4CC32" w14:textId="77777777" w:rsidR="006C6280" w:rsidRDefault="00083998" w:rsidP="00B20F96">
      <w:pPr>
        <w:pStyle w:val="ListParagraph"/>
        <w:jc w:val="both"/>
      </w:pPr>
      <w:r>
        <w:t xml:space="preserve">The NVTA is committed to fostering employee excellence and a high-performance workplace. </w:t>
      </w:r>
      <w:r w:rsidR="00015481">
        <w:t xml:space="preserve"> </w:t>
      </w:r>
      <w:r>
        <w:t xml:space="preserve">To that end, employees shall be regularly assessed on the achievement of assigned goals, the performance of job duties and the demonstration of skill in core competencies.  </w:t>
      </w:r>
      <w:r w:rsidR="006C6280">
        <w:t xml:space="preserve">Performance reviews </w:t>
      </w:r>
      <w:r w:rsidR="00DB799B">
        <w:t>offer</w:t>
      </w:r>
      <w:r w:rsidR="006C6280">
        <w:t xml:space="preserve"> </w:t>
      </w:r>
      <w:r w:rsidR="00DB799B">
        <w:t>a mutually beneficial</w:t>
      </w:r>
      <w:r w:rsidR="006C6280">
        <w:t xml:space="preserve"> opportunity to </w:t>
      </w:r>
      <w:r w:rsidR="00DB799B">
        <w:t xml:space="preserve">provide feedback to, and receive </w:t>
      </w:r>
      <w:r w:rsidR="00D86008">
        <w:t>suggestions</w:t>
      </w:r>
      <w:r w:rsidR="00DB799B">
        <w:t xml:space="preserve"> from, an employee.  </w:t>
      </w:r>
      <w:r w:rsidR="00880B69">
        <w:t>The objective of performance reviews is to encourage high levels of performance and achievement, while identifying and mitigating any areas of under-performance.</w:t>
      </w:r>
      <w:r w:rsidR="00C72C71">
        <w:t xml:space="preserve">  Performance reviews </w:t>
      </w:r>
      <w:r>
        <w:t xml:space="preserve">shall be in a written format </w:t>
      </w:r>
      <w:r w:rsidR="00A65099">
        <w:t xml:space="preserve">approved by the Executive Director </w:t>
      </w:r>
      <w:r>
        <w:t xml:space="preserve">and </w:t>
      </w:r>
      <w:r w:rsidR="00C72C71">
        <w:t>shall become part of the employee’s official personnel file.</w:t>
      </w:r>
    </w:p>
    <w:p w14:paraId="2CAA4D7E" w14:textId="77777777" w:rsidR="00083998" w:rsidRDefault="00083998" w:rsidP="00D45DFB">
      <w:pPr>
        <w:jc w:val="both"/>
      </w:pPr>
    </w:p>
    <w:p w14:paraId="1C6B9E83" w14:textId="77777777" w:rsidR="00083998" w:rsidRDefault="00083998" w:rsidP="00083998">
      <w:pPr>
        <w:pStyle w:val="ListParagraph"/>
        <w:ind w:left="0"/>
        <w:jc w:val="both"/>
        <w:rPr>
          <w:b/>
        </w:rPr>
      </w:pPr>
      <w:r>
        <w:rPr>
          <w:b/>
        </w:rPr>
        <w:t>6.2</w:t>
      </w:r>
      <w:r>
        <w:rPr>
          <w:b/>
        </w:rPr>
        <w:tab/>
        <w:t>Supervisor Responsibilities</w:t>
      </w:r>
    </w:p>
    <w:p w14:paraId="67ACC2DB" w14:textId="77777777" w:rsidR="00083998" w:rsidRDefault="00083998" w:rsidP="00083998">
      <w:pPr>
        <w:pStyle w:val="ListParagraph"/>
        <w:ind w:left="0"/>
        <w:jc w:val="both"/>
        <w:rPr>
          <w:b/>
        </w:rPr>
      </w:pPr>
    </w:p>
    <w:p w14:paraId="69BC3F65" w14:textId="77777777" w:rsidR="00E93790" w:rsidRDefault="00E93790" w:rsidP="00E93790">
      <w:pPr>
        <w:pStyle w:val="ListParagraph"/>
        <w:jc w:val="both"/>
      </w:pPr>
      <w:r w:rsidRPr="00D45DFB">
        <w:t>Supervisors shall establish and communicate clear performance expectations and objectives for their employees and shall provide regular feedback to employees on their performance at least annually at the anniversary of an employee’s hire date.  Moreover, supervisors are responsible for ensuring that incidents of non-performance or substandard performance are timely addressed</w:t>
      </w:r>
      <w:r>
        <w:t>.</w:t>
      </w:r>
      <w:r w:rsidRPr="00D45DFB">
        <w:t xml:space="preserve"> </w:t>
      </w:r>
    </w:p>
    <w:p w14:paraId="75D8FED9" w14:textId="77777777" w:rsidR="00E93790" w:rsidRDefault="00E93790" w:rsidP="00E93790">
      <w:pPr>
        <w:pStyle w:val="ListParagraph"/>
        <w:jc w:val="both"/>
      </w:pPr>
    </w:p>
    <w:p w14:paraId="20B5C006" w14:textId="77777777" w:rsidR="004232F4" w:rsidRDefault="00F73F7F" w:rsidP="00B20F96">
      <w:pPr>
        <w:pStyle w:val="ListParagraph"/>
        <w:ind w:left="0"/>
        <w:jc w:val="both"/>
        <w:rPr>
          <w:b/>
        </w:rPr>
      </w:pPr>
      <w:r>
        <w:rPr>
          <w:b/>
        </w:rPr>
        <w:t>6</w:t>
      </w:r>
      <w:r w:rsidR="004232F4">
        <w:rPr>
          <w:b/>
        </w:rPr>
        <w:t>.</w:t>
      </w:r>
      <w:r w:rsidR="00E93790">
        <w:rPr>
          <w:b/>
        </w:rPr>
        <w:t>3</w:t>
      </w:r>
      <w:r w:rsidR="004232F4">
        <w:rPr>
          <w:b/>
        </w:rPr>
        <w:tab/>
      </w:r>
      <w:r w:rsidR="00880B69">
        <w:rPr>
          <w:b/>
        </w:rPr>
        <w:t>Annual Performance Review</w:t>
      </w:r>
    </w:p>
    <w:p w14:paraId="77945CF3" w14:textId="77777777" w:rsidR="00880B69" w:rsidRDefault="00880B69" w:rsidP="00B20F96">
      <w:pPr>
        <w:pStyle w:val="ListParagraph"/>
        <w:ind w:left="0"/>
        <w:jc w:val="both"/>
        <w:rPr>
          <w:b/>
        </w:rPr>
      </w:pPr>
    </w:p>
    <w:p w14:paraId="11BECE04" w14:textId="77777777" w:rsidR="00F537A0" w:rsidRDefault="00F537A0" w:rsidP="00B20F96">
      <w:pPr>
        <w:pStyle w:val="ListParagraph"/>
        <w:jc w:val="both"/>
      </w:pPr>
      <w:r>
        <w:t>Each employee will participate in a</w:t>
      </w:r>
      <w:r w:rsidR="00F73F7F">
        <w:t xml:space="preserve"> written</w:t>
      </w:r>
      <w:r>
        <w:t xml:space="preserve"> annual performance review based on hire date.</w:t>
      </w:r>
      <w:r w:rsidR="00D55FF7">
        <w:t xml:space="preserve"> </w:t>
      </w:r>
      <w:r w:rsidR="00A71F0D">
        <w:t xml:space="preserve"> </w:t>
      </w:r>
      <w:r w:rsidR="00D55FF7" w:rsidRPr="00C137D5">
        <w:t>A</w:t>
      </w:r>
      <w:r w:rsidR="00D55FF7">
        <w:t>dditionally, a</w:t>
      </w:r>
      <w:r w:rsidR="00D55FF7" w:rsidRPr="00C137D5">
        <w:t xml:space="preserve"> six-month performance evaluation </w:t>
      </w:r>
      <w:r w:rsidR="00F73F7F">
        <w:t>may</w:t>
      </w:r>
      <w:r w:rsidR="00D55FF7" w:rsidRPr="00C137D5">
        <w:t xml:space="preserve"> be conducted for new employees.</w:t>
      </w:r>
    </w:p>
    <w:p w14:paraId="5FF22D1E" w14:textId="77777777" w:rsidR="00F537A0" w:rsidRDefault="00F537A0" w:rsidP="00880B69">
      <w:pPr>
        <w:pStyle w:val="ListParagraph"/>
        <w:jc w:val="left"/>
      </w:pPr>
    </w:p>
    <w:p w14:paraId="68B9C48B" w14:textId="77777777" w:rsidR="004A6015" w:rsidRDefault="006F139D" w:rsidP="00880B69">
      <w:pPr>
        <w:pStyle w:val="ListParagraph"/>
        <w:jc w:val="left"/>
      </w:pPr>
      <w:r>
        <w:t xml:space="preserve">Performance reviews </w:t>
      </w:r>
      <w:r w:rsidR="00880B69">
        <w:t xml:space="preserve">will </w:t>
      </w:r>
      <w:r>
        <w:t xml:space="preserve">be </w:t>
      </w:r>
      <w:r w:rsidR="00880B69">
        <w:t>comprise</w:t>
      </w:r>
      <w:r>
        <w:t>d</w:t>
      </w:r>
      <w:r w:rsidR="00880B69">
        <w:t xml:space="preserve"> </w:t>
      </w:r>
      <w:r w:rsidR="00F73F7F">
        <w:t xml:space="preserve">of </w:t>
      </w:r>
      <w:r w:rsidR="003F7DFE">
        <w:t>the following</w:t>
      </w:r>
      <w:r w:rsidR="004A6015">
        <w:t xml:space="preserve"> components:</w:t>
      </w:r>
      <w:r w:rsidR="004F35E6">
        <w:t xml:space="preserve"> </w:t>
      </w:r>
    </w:p>
    <w:p w14:paraId="39B5F0DF" w14:textId="77777777" w:rsidR="00A41FF5" w:rsidRDefault="00D03B0E" w:rsidP="004A6015">
      <w:pPr>
        <w:pStyle w:val="ListParagraph"/>
        <w:numPr>
          <w:ilvl w:val="0"/>
          <w:numId w:val="17"/>
        </w:numPr>
        <w:jc w:val="left"/>
      </w:pPr>
      <w:r>
        <w:t xml:space="preserve">Employees </w:t>
      </w:r>
      <w:r w:rsidR="00A41FF5">
        <w:t>must</w:t>
      </w:r>
      <w:r>
        <w:t xml:space="preserve"> complete </w:t>
      </w:r>
      <w:r w:rsidR="00784908">
        <w:t xml:space="preserve">a </w:t>
      </w:r>
      <w:r w:rsidR="00A41FF5">
        <w:t>w</w:t>
      </w:r>
      <w:r w:rsidR="004A6015">
        <w:t xml:space="preserve">ritten self-assessment </w:t>
      </w:r>
      <w:r w:rsidR="00D515EF">
        <w:t>and rating</w:t>
      </w:r>
      <w:r w:rsidR="00A41FF5">
        <w:t xml:space="preserve">s using the NVTA Performance Review Template.  </w:t>
      </w:r>
    </w:p>
    <w:p w14:paraId="13E675D4" w14:textId="77777777" w:rsidR="004A6015" w:rsidRDefault="00A41FF5" w:rsidP="004A6015">
      <w:pPr>
        <w:pStyle w:val="ListParagraph"/>
        <w:numPr>
          <w:ilvl w:val="0"/>
          <w:numId w:val="17"/>
        </w:numPr>
        <w:jc w:val="left"/>
      </w:pPr>
      <w:r>
        <w:t>Employees must address the</w:t>
      </w:r>
      <w:r w:rsidR="003F7DFE">
        <w:t>ir</w:t>
      </w:r>
      <w:r>
        <w:t xml:space="preserve"> </w:t>
      </w:r>
      <w:r w:rsidR="003F7DFE">
        <w:t>m</w:t>
      </w:r>
      <w:r>
        <w:t xml:space="preserve">ajor </w:t>
      </w:r>
      <w:r w:rsidR="003F7DFE">
        <w:t>g</w:t>
      </w:r>
      <w:r>
        <w:t xml:space="preserve">oals and </w:t>
      </w:r>
      <w:r w:rsidR="003F7DFE">
        <w:t>a</w:t>
      </w:r>
      <w:r>
        <w:t xml:space="preserve">ccomplishments during the review period by providing a written update on the goals approved during the previous review.  The </w:t>
      </w:r>
      <w:r w:rsidR="00C01AD4">
        <w:t>e</w:t>
      </w:r>
      <w:r>
        <w:t>mployee should add a brief summary of any additional goals and accomplishments achieved during the review period.</w:t>
      </w:r>
    </w:p>
    <w:p w14:paraId="0B42FF31" w14:textId="77777777" w:rsidR="00C01AD4" w:rsidRDefault="00C01AD4" w:rsidP="004A6015">
      <w:pPr>
        <w:pStyle w:val="ListParagraph"/>
        <w:numPr>
          <w:ilvl w:val="0"/>
          <w:numId w:val="17"/>
        </w:numPr>
        <w:jc w:val="left"/>
      </w:pPr>
      <w:r>
        <w:t xml:space="preserve">Employees </w:t>
      </w:r>
      <w:r w:rsidR="00015481">
        <w:t xml:space="preserve">must include </w:t>
      </w:r>
      <w:r w:rsidR="003F7DFE">
        <w:t>g</w:t>
      </w:r>
      <w:r w:rsidR="00015481">
        <w:t>oals for the next review period.  These goals will be reviewed by the supervisor and discussed with the employee as part of the review process.</w:t>
      </w:r>
    </w:p>
    <w:p w14:paraId="24449E9E" w14:textId="77777777" w:rsidR="00015481" w:rsidRDefault="00015481" w:rsidP="004A6015">
      <w:pPr>
        <w:pStyle w:val="ListParagraph"/>
        <w:numPr>
          <w:ilvl w:val="0"/>
          <w:numId w:val="17"/>
        </w:numPr>
        <w:jc w:val="left"/>
      </w:pPr>
      <w:r>
        <w:t>The supervisor will provide a written assessment and comments</w:t>
      </w:r>
      <w:r w:rsidR="003F7DFE">
        <w:t xml:space="preserve"> on the employee’s performance.</w:t>
      </w:r>
    </w:p>
    <w:p w14:paraId="7785E67E" w14:textId="1C68835F" w:rsidR="004A6015" w:rsidRDefault="003F7DFE" w:rsidP="00D45DFB">
      <w:pPr>
        <w:pStyle w:val="ListParagraph"/>
        <w:numPr>
          <w:ilvl w:val="0"/>
          <w:numId w:val="17"/>
        </w:numPr>
        <w:jc w:val="left"/>
      </w:pPr>
      <w:r>
        <w:t xml:space="preserve">The review process will include a </w:t>
      </w:r>
      <w:r w:rsidR="00810B6B">
        <w:t>m</w:t>
      </w:r>
      <w:r>
        <w:t>eeting</w:t>
      </w:r>
      <w:r w:rsidR="004A6015">
        <w:t xml:space="preserve"> between </w:t>
      </w:r>
      <w:r>
        <w:t>the</w:t>
      </w:r>
      <w:r w:rsidR="004A6015">
        <w:t xml:space="preserve"> employee and their supervisor, resulting in an agreed written action plan for the upcoming year.</w:t>
      </w:r>
      <w:r>
        <w:t xml:space="preserve">  </w:t>
      </w:r>
      <w:r w:rsidR="004A6015">
        <w:t xml:space="preserve">The action plan will identify any employment-related goals and training requirements, and will serve as the basis for the </w:t>
      </w:r>
      <w:r w:rsidR="00D86008">
        <w:t>employee</w:t>
      </w:r>
      <w:r w:rsidR="00725033">
        <w:t>’</w:t>
      </w:r>
      <w:r w:rsidR="00D86008">
        <w:t>s next annual performance review.</w:t>
      </w:r>
    </w:p>
    <w:p w14:paraId="66E85A78" w14:textId="77777777" w:rsidR="003F7DFE" w:rsidRDefault="003F7DFE" w:rsidP="00D45DFB">
      <w:pPr>
        <w:jc w:val="left"/>
      </w:pPr>
    </w:p>
    <w:p w14:paraId="7AE3A09B" w14:textId="77777777" w:rsidR="00810B6B" w:rsidRDefault="00810B6B" w:rsidP="00D45DFB">
      <w:pPr>
        <w:jc w:val="left"/>
      </w:pPr>
    </w:p>
    <w:p w14:paraId="0995538C" w14:textId="77777777" w:rsidR="00810B6B" w:rsidRDefault="00810B6B" w:rsidP="00D45DFB">
      <w:pPr>
        <w:jc w:val="left"/>
      </w:pPr>
    </w:p>
    <w:p w14:paraId="40B2D170" w14:textId="77777777" w:rsidR="003F7DFE" w:rsidRDefault="003F7DFE" w:rsidP="003F7DFE">
      <w:pPr>
        <w:pStyle w:val="ListParagraph"/>
        <w:ind w:left="0"/>
        <w:jc w:val="both"/>
        <w:rPr>
          <w:b/>
        </w:rPr>
      </w:pPr>
      <w:r>
        <w:rPr>
          <w:b/>
        </w:rPr>
        <w:lastRenderedPageBreak/>
        <w:t>6.4</w:t>
      </w:r>
      <w:r>
        <w:rPr>
          <w:b/>
        </w:rPr>
        <w:tab/>
        <w:t>Employee Response to the Performance Review</w:t>
      </w:r>
    </w:p>
    <w:p w14:paraId="27199CA4" w14:textId="77777777" w:rsidR="003F7DFE" w:rsidRDefault="003F7DFE" w:rsidP="003F7DFE">
      <w:pPr>
        <w:pStyle w:val="ListParagraph"/>
        <w:ind w:left="0"/>
        <w:jc w:val="both"/>
        <w:rPr>
          <w:b/>
        </w:rPr>
      </w:pPr>
    </w:p>
    <w:p w14:paraId="1C9B0916" w14:textId="77777777" w:rsidR="003F7DFE" w:rsidRPr="00D45DFB" w:rsidRDefault="003F7DFE" w:rsidP="00D45DFB">
      <w:pPr>
        <w:pStyle w:val="ListParagraph"/>
        <w:jc w:val="both"/>
      </w:pPr>
      <w:r w:rsidRPr="00D45DFB">
        <w:t>Employees may submit</w:t>
      </w:r>
      <w:r>
        <w:t xml:space="preserve"> a written response to their performance </w:t>
      </w:r>
      <w:r w:rsidR="00574C18">
        <w:t>review, which</w:t>
      </w:r>
      <w:r>
        <w:t xml:space="preserve"> shall be included in the employee’s official personnel file.</w:t>
      </w:r>
    </w:p>
    <w:p w14:paraId="02B84BBD" w14:textId="77777777" w:rsidR="00880B69" w:rsidRDefault="00880B69" w:rsidP="00B20F96">
      <w:pPr>
        <w:pStyle w:val="ListParagraph"/>
        <w:jc w:val="both"/>
      </w:pPr>
    </w:p>
    <w:p w14:paraId="733E54B8" w14:textId="77777777" w:rsidR="004232F4" w:rsidRDefault="00F73F7F" w:rsidP="00B20F96">
      <w:pPr>
        <w:pStyle w:val="ListParagraph"/>
        <w:ind w:left="0"/>
        <w:jc w:val="both"/>
        <w:rPr>
          <w:b/>
        </w:rPr>
      </w:pPr>
      <w:r>
        <w:rPr>
          <w:b/>
        </w:rPr>
        <w:t>6</w:t>
      </w:r>
      <w:r w:rsidR="00D86008">
        <w:rPr>
          <w:b/>
        </w:rPr>
        <w:t>.</w:t>
      </w:r>
      <w:r w:rsidR="003F7DFE">
        <w:rPr>
          <w:b/>
        </w:rPr>
        <w:t>5</w:t>
      </w:r>
      <w:r w:rsidR="00D86008">
        <w:rPr>
          <w:b/>
        </w:rPr>
        <w:tab/>
        <w:t>Ad hoc Performance Review</w:t>
      </w:r>
    </w:p>
    <w:p w14:paraId="3945067D" w14:textId="77777777" w:rsidR="008A0E78" w:rsidRPr="00FA69EA" w:rsidRDefault="008A0E78" w:rsidP="00B20F96">
      <w:pPr>
        <w:pStyle w:val="ListParagraph"/>
        <w:ind w:left="0"/>
        <w:jc w:val="both"/>
        <w:rPr>
          <w:b/>
        </w:rPr>
      </w:pPr>
    </w:p>
    <w:p w14:paraId="2816CCB1" w14:textId="6A35C25B" w:rsidR="00E93790" w:rsidRDefault="00E93790" w:rsidP="00B20F96">
      <w:pPr>
        <w:pStyle w:val="ListParagraph"/>
        <w:jc w:val="both"/>
      </w:pPr>
      <w:r w:rsidRPr="00E93790">
        <w:t xml:space="preserve">An interim </w:t>
      </w:r>
      <w:r w:rsidR="003F7DFE">
        <w:t>performance review</w:t>
      </w:r>
      <w:r w:rsidRPr="00E93790">
        <w:t xml:space="preserve"> is an optional written evaluation of the employee’s job performance covering a portion of the performance </w:t>
      </w:r>
      <w:r w:rsidR="003F7DFE">
        <w:t>review</w:t>
      </w:r>
      <w:r w:rsidRPr="00E93790">
        <w:t xml:space="preserve"> cycle.</w:t>
      </w:r>
      <w:r>
        <w:t xml:space="preserve"> </w:t>
      </w:r>
      <w:r w:rsidRPr="00E93790">
        <w:t xml:space="preserve"> The supervisor may conduct an interim </w:t>
      </w:r>
      <w:r w:rsidR="003F7DFE">
        <w:t>review</w:t>
      </w:r>
      <w:r w:rsidRPr="00E93790">
        <w:t xml:space="preserve"> at any time during the </w:t>
      </w:r>
      <w:r w:rsidR="00FD313F">
        <w:t>review</w:t>
      </w:r>
      <w:r>
        <w:t xml:space="preserve"> cycle for any reason. </w:t>
      </w:r>
      <w:r w:rsidR="00FD313F">
        <w:t xml:space="preserve"> The e</w:t>
      </w:r>
      <w:r>
        <w:t>mployee performance review is a continuous process and may occur on an as-needed basis to supplement the written annual review.</w:t>
      </w:r>
      <w:r w:rsidR="00FD313F">
        <w:t xml:space="preserve">  </w:t>
      </w:r>
      <w:r w:rsidRPr="00E93790">
        <w:t xml:space="preserve">Interim assessments shall be considered by the supervisor in completing the annual performance </w:t>
      </w:r>
      <w:r>
        <w:t>review</w:t>
      </w:r>
      <w:r w:rsidRPr="00E93790">
        <w:t xml:space="preserve">. </w:t>
      </w:r>
      <w:r w:rsidR="00FD313F">
        <w:t xml:space="preserve"> </w:t>
      </w:r>
      <w:r w:rsidRPr="00E93790">
        <w:t xml:space="preserve">Interim assessments shall become part of the employee’s </w:t>
      </w:r>
      <w:r w:rsidR="00810B6B">
        <w:t>o</w:t>
      </w:r>
      <w:r w:rsidRPr="00E93790">
        <w:t xml:space="preserve">fficial </w:t>
      </w:r>
      <w:r w:rsidR="00810B6B">
        <w:t>p</w:t>
      </w:r>
      <w:r w:rsidRPr="00E93790">
        <w:t xml:space="preserve">ersonnel </w:t>
      </w:r>
      <w:r w:rsidR="00810B6B">
        <w:t>f</w:t>
      </w:r>
      <w:r w:rsidRPr="00E93790">
        <w:t>ile.</w:t>
      </w:r>
    </w:p>
    <w:p w14:paraId="0DB76FA1" w14:textId="77777777" w:rsidR="003F7ED0" w:rsidRDefault="003F7ED0" w:rsidP="00B20F96">
      <w:pPr>
        <w:pStyle w:val="ListParagraph"/>
        <w:jc w:val="both"/>
      </w:pPr>
    </w:p>
    <w:p w14:paraId="51423859" w14:textId="1E94E3C7" w:rsidR="003F7ED0" w:rsidRDefault="00025C60" w:rsidP="003F7ED0">
      <w:pPr>
        <w:pStyle w:val="ListParagraph"/>
        <w:ind w:left="0"/>
        <w:jc w:val="both"/>
        <w:rPr>
          <w:b/>
        </w:rPr>
      </w:pPr>
      <w:r>
        <w:rPr>
          <w:b/>
        </w:rPr>
        <w:t>6.6</w:t>
      </w:r>
      <w:r w:rsidR="003F7ED0">
        <w:rPr>
          <w:b/>
        </w:rPr>
        <w:tab/>
        <w:t>Unsatisfactory Performance</w:t>
      </w:r>
    </w:p>
    <w:p w14:paraId="74788565" w14:textId="77777777" w:rsidR="003F7ED0" w:rsidRDefault="003F7ED0" w:rsidP="003F7ED0">
      <w:pPr>
        <w:pStyle w:val="ListParagraph"/>
        <w:ind w:left="0"/>
        <w:jc w:val="both"/>
        <w:rPr>
          <w:b/>
        </w:rPr>
      </w:pPr>
    </w:p>
    <w:p w14:paraId="4EA27671" w14:textId="77777777" w:rsidR="003F7ED0" w:rsidRPr="00D45DFB" w:rsidRDefault="003F7ED0" w:rsidP="003F7ED0">
      <w:pPr>
        <w:pStyle w:val="ListParagraph"/>
        <w:jc w:val="both"/>
      </w:pPr>
      <w:r w:rsidRPr="00D45DFB">
        <w:t>Specific incidents of unsatisfactory performance or non-performance of job duties shall be addressed by the supervisor throughout the performance assessment period, up to and including disciplinary action.  Repeated incidents or serious incidents of unsatisfactory performance or non-performance of job duties shall also be addressed in the employee’s annual performance assessment.</w:t>
      </w:r>
    </w:p>
    <w:p w14:paraId="49A6A58A" w14:textId="77777777" w:rsidR="003F7ED0" w:rsidRDefault="003F7ED0" w:rsidP="003F7ED0">
      <w:pPr>
        <w:pStyle w:val="ListParagraph"/>
        <w:ind w:left="0"/>
        <w:jc w:val="both"/>
        <w:rPr>
          <w:b/>
        </w:rPr>
      </w:pPr>
    </w:p>
    <w:p w14:paraId="19298CD5" w14:textId="77777777" w:rsidR="004232F4" w:rsidRDefault="004232F4" w:rsidP="004232F4">
      <w:pPr>
        <w:rPr>
          <w:b/>
          <w:sz w:val="28"/>
          <w:szCs w:val="28"/>
        </w:rPr>
      </w:pPr>
      <w:r>
        <w:br w:type="page"/>
      </w:r>
      <w:r>
        <w:rPr>
          <w:b/>
          <w:sz w:val="28"/>
          <w:szCs w:val="28"/>
        </w:rPr>
        <w:lastRenderedPageBreak/>
        <w:t xml:space="preserve">SECTION </w:t>
      </w:r>
      <w:r w:rsidR="003368C7">
        <w:rPr>
          <w:b/>
          <w:sz w:val="28"/>
          <w:szCs w:val="28"/>
        </w:rPr>
        <w:t>7</w:t>
      </w:r>
      <w:r>
        <w:rPr>
          <w:b/>
          <w:sz w:val="28"/>
          <w:szCs w:val="28"/>
        </w:rPr>
        <w:t>.  EMPLOYEE CODE OF CONDUCT</w:t>
      </w:r>
    </w:p>
    <w:p w14:paraId="6A0C77DB" w14:textId="77777777" w:rsidR="004232F4" w:rsidRDefault="004232F4" w:rsidP="004232F4">
      <w:pPr>
        <w:rPr>
          <w:b/>
          <w:sz w:val="28"/>
          <w:szCs w:val="28"/>
        </w:rPr>
      </w:pPr>
    </w:p>
    <w:p w14:paraId="7B5EFA66" w14:textId="77777777" w:rsidR="004232F4" w:rsidRDefault="009F0D18" w:rsidP="004232F4">
      <w:pPr>
        <w:pStyle w:val="ListParagraph"/>
        <w:ind w:left="0"/>
        <w:jc w:val="left"/>
        <w:rPr>
          <w:b/>
        </w:rPr>
      </w:pPr>
      <w:r>
        <w:rPr>
          <w:b/>
        </w:rPr>
        <w:t>7</w:t>
      </w:r>
      <w:r w:rsidR="005D0A96">
        <w:rPr>
          <w:b/>
        </w:rPr>
        <w:t>.1</w:t>
      </w:r>
      <w:r w:rsidR="005D0A96">
        <w:rPr>
          <w:b/>
        </w:rPr>
        <w:tab/>
        <w:t>General</w:t>
      </w:r>
    </w:p>
    <w:p w14:paraId="05B92633" w14:textId="77777777" w:rsidR="000D0240" w:rsidRDefault="000D0240" w:rsidP="004232F4">
      <w:pPr>
        <w:pStyle w:val="ListParagraph"/>
        <w:ind w:left="0"/>
        <w:jc w:val="left"/>
        <w:rPr>
          <w:b/>
        </w:rPr>
      </w:pPr>
    </w:p>
    <w:p w14:paraId="2AFB31D8" w14:textId="77777777" w:rsidR="003368C7" w:rsidRDefault="003368C7" w:rsidP="00551147">
      <w:pPr>
        <w:pStyle w:val="CommentText"/>
        <w:jc w:val="both"/>
        <w:rPr>
          <w:noProof/>
          <w:sz w:val="24"/>
          <w:szCs w:val="24"/>
        </w:rPr>
      </w:pPr>
      <w:r>
        <w:rPr>
          <w:noProof/>
          <w:sz w:val="24"/>
          <w:szCs w:val="24"/>
        </w:rPr>
        <w:tab/>
      </w:r>
      <w:r w:rsidRPr="0050389A">
        <w:rPr>
          <w:noProof/>
          <w:sz w:val="24"/>
          <w:szCs w:val="24"/>
        </w:rPr>
        <w:t xml:space="preserve">As a basic condition of employment, all employees have an obligation to conduct their </w:t>
      </w:r>
      <w:r>
        <w:rPr>
          <w:noProof/>
          <w:sz w:val="24"/>
          <w:szCs w:val="24"/>
        </w:rPr>
        <w:tab/>
      </w:r>
      <w:r w:rsidRPr="0050389A">
        <w:rPr>
          <w:noProof/>
          <w:sz w:val="24"/>
          <w:szCs w:val="24"/>
        </w:rPr>
        <w:t xml:space="preserve">official duties in a manner that serves the public interest, upholds the public trust and </w:t>
      </w:r>
      <w:r>
        <w:rPr>
          <w:noProof/>
          <w:sz w:val="24"/>
          <w:szCs w:val="24"/>
        </w:rPr>
        <w:tab/>
      </w:r>
      <w:r w:rsidRPr="0050389A">
        <w:rPr>
          <w:noProof/>
          <w:sz w:val="24"/>
          <w:szCs w:val="24"/>
        </w:rPr>
        <w:t xml:space="preserve">protects </w:t>
      </w:r>
      <w:r w:rsidR="00551147">
        <w:rPr>
          <w:noProof/>
          <w:sz w:val="24"/>
          <w:szCs w:val="24"/>
        </w:rPr>
        <w:t xml:space="preserve">the </w:t>
      </w:r>
      <w:r w:rsidRPr="0050389A">
        <w:rPr>
          <w:noProof/>
          <w:sz w:val="24"/>
          <w:szCs w:val="24"/>
        </w:rPr>
        <w:t>NVTA's resources</w:t>
      </w:r>
      <w:r>
        <w:rPr>
          <w:noProof/>
          <w:sz w:val="24"/>
          <w:szCs w:val="24"/>
        </w:rPr>
        <w:t xml:space="preserve"> and reputation.</w:t>
      </w:r>
    </w:p>
    <w:p w14:paraId="01B3F19B" w14:textId="77777777" w:rsidR="003368C7" w:rsidRPr="00293D76" w:rsidRDefault="003368C7" w:rsidP="00551147">
      <w:pPr>
        <w:pStyle w:val="CommentText"/>
        <w:jc w:val="both"/>
        <w:rPr>
          <w:noProof/>
          <w:sz w:val="24"/>
          <w:szCs w:val="24"/>
        </w:rPr>
      </w:pPr>
    </w:p>
    <w:p w14:paraId="6F487B62" w14:textId="77777777" w:rsidR="00B737F8" w:rsidRDefault="00551147" w:rsidP="00551147">
      <w:pPr>
        <w:pStyle w:val="ListParagraph"/>
        <w:jc w:val="both"/>
      </w:pPr>
      <w:r>
        <w:t xml:space="preserve">The </w:t>
      </w:r>
      <w:r w:rsidR="000D0240">
        <w:t xml:space="preserve">NVTA </w:t>
      </w:r>
      <w:r w:rsidR="003648A7">
        <w:t>employees routinely interact with state and local elected officials, chief executives and staff of member jurisdictions</w:t>
      </w:r>
      <w:r w:rsidR="006F139D">
        <w:t>,</w:t>
      </w:r>
      <w:r w:rsidR="003648A7">
        <w:t xml:space="preserve"> other transportation agencies, representatives from the financial sector</w:t>
      </w:r>
      <w:r w:rsidR="006F139D">
        <w:t>,</w:t>
      </w:r>
      <w:r w:rsidR="003648A7">
        <w:t xml:space="preserve"> and the business community</w:t>
      </w:r>
      <w:r w:rsidR="006F139D">
        <w:t>.  Interaction may occ</w:t>
      </w:r>
      <w:r w:rsidR="00B737F8">
        <w:t>ur in formal committee meetings, large jurisdiction events and/or direct appointment settings to list a few.</w:t>
      </w:r>
    </w:p>
    <w:p w14:paraId="4AB241A9" w14:textId="77777777" w:rsidR="00551147" w:rsidRDefault="00551147" w:rsidP="00551147">
      <w:pPr>
        <w:pStyle w:val="ListParagraph"/>
        <w:jc w:val="both"/>
      </w:pPr>
    </w:p>
    <w:p w14:paraId="338DBFE5" w14:textId="77777777" w:rsidR="0022250A" w:rsidRDefault="003368C7" w:rsidP="00551147">
      <w:pPr>
        <w:pStyle w:val="ListParagraph"/>
        <w:jc w:val="both"/>
      </w:pPr>
      <w:r>
        <w:t xml:space="preserve">Perceptions of the Authority may be influenced by the conduct of </w:t>
      </w:r>
      <w:r w:rsidR="00551147">
        <w:t xml:space="preserve">the </w:t>
      </w:r>
      <w:r>
        <w:t xml:space="preserve">NVTA’s employees.  Employees </w:t>
      </w:r>
      <w:r w:rsidR="009F0D18">
        <w:t>are expected to conduct themselves in a manner th</w:t>
      </w:r>
      <w:r w:rsidR="00551147">
        <w:t>at demonstrates professionalism</w:t>
      </w:r>
      <w:r w:rsidR="009F0D18">
        <w:t xml:space="preserve"> and integrity</w:t>
      </w:r>
      <w:r w:rsidR="00B737F8">
        <w:t xml:space="preserve"> at all times</w:t>
      </w:r>
      <w:r w:rsidR="009F0D18">
        <w:t xml:space="preserve">. </w:t>
      </w:r>
    </w:p>
    <w:p w14:paraId="60078350" w14:textId="77777777" w:rsidR="0022250A" w:rsidRDefault="0022250A" w:rsidP="00293D76">
      <w:pPr>
        <w:pStyle w:val="ListParagraph"/>
        <w:jc w:val="left"/>
        <w:rPr>
          <w:b/>
        </w:rPr>
      </w:pPr>
    </w:p>
    <w:p w14:paraId="1B458D13" w14:textId="77777777" w:rsidR="004232F4" w:rsidRDefault="009F0D18" w:rsidP="004232F4">
      <w:pPr>
        <w:pStyle w:val="ListParagraph"/>
        <w:ind w:left="0"/>
        <w:jc w:val="left"/>
        <w:rPr>
          <w:b/>
        </w:rPr>
      </w:pPr>
      <w:r>
        <w:rPr>
          <w:b/>
        </w:rPr>
        <w:t>7</w:t>
      </w:r>
      <w:r w:rsidR="004232F4">
        <w:rPr>
          <w:b/>
        </w:rPr>
        <w:t>.</w:t>
      </w:r>
      <w:r>
        <w:rPr>
          <w:b/>
        </w:rPr>
        <w:t>2</w:t>
      </w:r>
      <w:r w:rsidR="004232F4">
        <w:rPr>
          <w:b/>
        </w:rPr>
        <w:tab/>
        <w:t>No Smoking Policy</w:t>
      </w:r>
    </w:p>
    <w:p w14:paraId="5641D2CA" w14:textId="77777777" w:rsidR="004232F4" w:rsidRDefault="004232F4" w:rsidP="004232F4">
      <w:pPr>
        <w:pStyle w:val="ListParagraph"/>
        <w:ind w:left="0"/>
        <w:jc w:val="left"/>
        <w:rPr>
          <w:b/>
        </w:rPr>
      </w:pPr>
    </w:p>
    <w:p w14:paraId="364074C3" w14:textId="77777777" w:rsidR="004232F4" w:rsidRPr="00320BB3" w:rsidRDefault="00227477" w:rsidP="00B20F96">
      <w:pPr>
        <w:pStyle w:val="ListParagraph"/>
        <w:jc w:val="both"/>
      </w:pPr>
      <w:r>
        <w:t xml:space="preserve">Smoking in </w:t>
      </w:r>
      <w:r w:rsidR="00551147">
        <w:t>the NVTA</w:t>
      </w:r>
      <w:r w:rsidR="004232F4">
        <w:t xml:space="preserve"> </w:t>
      </w:r>
      <w:r>
        <w:t>offices</w:t>
      </w:r>
      <w:r w:rsidR="004232F4">
        <w:t xml:space="preserve">, to include any </w:t>
      </w:r>
      <w:r>
        <w:t xml:space="preserve">hallways, elevators, </w:t>
      </w:r>
      <w:r w:rsidR="004232F4">
        <w:t xml:space="preserve">reception or conference spaces, </w:t>
      </w:r>
      <w:r>
        <w:t>is prohibited.</w:t>
      </w:r>
      <w:r w:rsidR="00B737F8">
        <w:t xml:space="preserve">  Any employee who smokes is encourage to use the Authority provided health insurance wellness program to quit.</w:t>
      </w:r>
    </w:p>
    <w:p w14:paraId="61CC2D76" w14:textId="77777777" w:rsidR="004232F4" w:rsidRDefault="004232F4" w:rsidP="004232F4">
      <w:pPr>
        <w:pStyle w:val="ListParagraph"/>
        <w:ind w:left="0"/>
        <w:jc w:val="left"/>
        <w:rPr>
          <w:b/>
        </w:rPr>
      </w:pPr>
    </w:p>
    <w:p w14:paraId="70F8F2CA" w14:textId="77777777" w:rsidR="004232F4" w:rsidRDefault="009F0D18" w:rsidP="004232F4">
      <w:pPr>
        <w:pStyle w:val="ListParagraph"/>
        <w:ind w:left="0"/>
        <w:jc w:val="left"/>
        <w:rPr>
          <w:b/>
        </w:rPr>
      </w:pPr>
      <w:r>
        <w:rPr>
          <w:b/>
        </w:rPr>
        <w:t>7</w:t>
      </w:r>
      <w:r w:rsidR="000C3985">
        <w:rPr>
          <w:b/>
        </w:rPr>
        <w:t>.</w:t>
      </w:r>
      <w:r>
        <w:rPr>
          <w:b/>
        </w:rPr>
        <w:t>3</w:t>
      </w:r>
      <w:r w:rsidR="000C3985">
        <w:rPr>
          <w:b/>
        </w:rPr>
        <w:tab/>
      </w:r>
      <w:r>
        <w:rPr>
          <w:b/>
        </w:rPr>
        <w:t xml:space="preserve">Alcohol and </w:t>
      </w:r>
      <w:r w:rsidR="000C3985">
        <w:rPr>
          <w:b/>
        </w:rPr>
        <w:t>Drug-Free Work Place</w:t>
      </w:r>
    </w:p>
    <w:p w14:paraId="198710F1" w14:textId="77777777" w:rsidR="004232F4" w:rsidRDefault="004232F4" w:rsidP="004232F4">
      <w:pPr>
        <w:pStyle w:val="ListParagraph"/>
        <w:ind w:left="0"/>
        <w:jc w:val="left"/>
        <w:rPr>
          <w:b/>
        </w:rPr>
      </w:pPr>
    </w:p>
    <w:p w14:paraId="6DA1B435" w14:textId="77777777" w:rsidR="009F0D18" w:rsidRPr="0050389A" w:rsidRDefault="009F0D18" w:rsidP="00B20F96">
      <w:pPr>
        <w:pStyle w:val="CommentText"/>
        <w:ind w:left="720"/>
        <w:jc w:val="both"/>
        <w:rPr>
          <w:sz w:val="24"/>
          <w:szCs w:val="24"/>
        </w:rPr>
      </w:pPr>
      <w:r w:rsidRPr="0050389A">
        <w:rPr>
          <w:noProof/>
          <w:sz w:val="24"/>
          <w:szCs w:val="24"/>
        </w:rPr>
        <w:t xml:space="preserve">In an effort to provide a drug-free workplace and to comply with Federal and State regulations, </w:t>
      </w:r>
      <w:r w:rsidR="00551147">
        <w:rPr>
          <w:noProof/>
          <w:sz w:val="24"/>
          <w:szCs w:val="24"/>
        </w:rPr>
        <w:t xml:space="preserve">the </w:t>
      </w:r>
      <w:r w:rsidRPr="0050389A">
        <w:rPr>
          <w:noProof/>
          <w:sz w:val="24"/>
          <w:szCs w:val="24"/>
        </w:rPr>
        <w:t>NVTA prohits employee consu</w:t>
      </w:r>
      <w:r w:rsidR="00551147">
        <w:rPr>
          <w:noProof/>
          <w:sz w:val="24"/>
          <w:szCs w:val="24"/>
        </w:rPr>
        <w:t xml:space="preserve">mption of alcohol and the use, </w:t>
      </w:r>
      <w:r w:rsidRPr="0050389A">
        <w:rPr>
          <w:noProof/>
          <w:sz w:val="24"/>
          <w:szCs w:val="24"/>
        </w:rPr>
        <w:t>distribution, manufacture or possession of illegal</w:t>
      </w:r>
      <w:r w:rsidR="00B737F8">
        <w:rPr>
          <w:noProof/>
          <w:sz w:val="24"/>
          <w:szCs w:val="24"/>
        </w:rPr>
        <w:t xml:space="preserve"> or</w:t>
      </w:r>
      <w:r w:rsidR="00551147">
        <w:rPr>
          <w:noProof/>
          <w:sz w:val="24"/>
          <w:szCs w:val="24"/>
        </w:rPr>
        <w:t xml:space="preserve"> controlled substances in</w:t>
      </w:r>
      <w:r w:rsidRPr="0050389A">
        <w:rPr>
          <w:noProof/>
          <w:sz w:val="24"/>
          <w:szCs w:val="24"/>
        </w:rPr>
        <w:t xml:space="preserve"> any NVTA worksite or work location</w:t>
      </w:r>
      <w:r w:rsidR="00B737F8">
        <w:rPr>
          <w:noProof/>
          <w:sz w:val="24"/>
          <w:szCs w:val="24"/>
        </w:rPr>
        <w:t>,</w:t>
      </w:r>
      <w:r w:rsidRPr="0050389A">
        <w:rPr>
          <w:noProof/>
          <w:sz w:val="24"/>
          <w:szCs w:val="24"/>
        </w:rPr>
        <w:t xml:space="preserve"> or </w:t>
      </w:r>
      <w:r w:rsidR="00B737F8">
        <w:rPr>
          <w:noProof/>
          <w:sz w:val="24"/>
          <w:szCs w:val="24"/>
        </w:rPr>
        <w:t>while on duty or representing the Authority.</w:t>
      </w:r>
      <w:r w:rsidR="00551147">
        <w:rPr>
          <w:noProof/>
          <w:sz w:val="24"/>
          <w:szCs w:val="24"/>
        </w:rPr>
        <w:t xml:space="preserve">  Violation of this </w:t>
      </w:r>
      <w:r w:rsidRPr="0050389A">
        <w:rPr>
          <w:noProof/>
          <w:sz w:val="24"/>
          <w:szCs w:val="24"/>
        </w:rPr>
        <w:t>policy may result in immediate dismissal.</w:t>
      </w:r>
    </w:p>
    <w:p w14:paraId="6F8B3A1B" w14:textId="77777777" w:rsidR="004232F4" w:rsidRDefault="004232F4" w:rsidP="00B20F96">
      <w:pPr>
        <w:pStyle w:val="ListParagraph"/>
        <w:jc w:val="both"/>
      </w:pPr>
    </w:p>
    <w:p w14:paraId="4B410A87" w14:textId="77777777" w:rsidR="004232F4" w:rsidRDefault="004232F4" w:rsidP="00B20F96">
      <w:pPr>
        <w:pStyle w:val="ListParagraph"/>
        <w:jc w:val="both"/>
      </w:pPr>
      <w:r>
        <w:t xml:space="preserve">Employees at any time may request </w:t>
      </w:r>
      <w:r w:rsidR="00B737F8">
        <w:t>their Supervisor’s</w:t>
      </w:r>
      <w:r>
        <w:t xml:space="preserve"> assist</w:t>
      </w:r>
      <w:r w:rsidR="00B737F8">
        <w:t>ance</w:t>
      </w:r>
      <w:r>
        <w:t xml:space="preserve"> in </w:t>
      </w:r>
      <w:r w:rsidR="00B737F8">
        <w:t xml:space="preserve">accessing the </w:t>
      </w:r>
      <w:r>
        <w:t xml:space="preserve">counseling and/or treatment </w:t>
      </w:r>
      <w:r w:rsidR="00B737F8">
        <w:t>services available through the employee health insurance wellness plan.</w:t>
      </w:r>
      <w:r w:rsidR="00551147">
        <w:t xml:space="preserve"> </w:t>
      </w:r>
      <w:r>
        <w:t xml:space="preserve"> </w:t>
      </w:r>
      <w:r w:rsidR="00551147">
        <w:t xml:space="preserve">The </w:t>
      </w:r>
      <w:r>
        <w:t>NVTA is not responsible for the costs of such counseling or treatment</w:t>
      </w:r>
      <w:r w:rsidR="009F0D18">
        <w:t>, beyond the medical insurance plan.</w:t>
      </w:r>
    </w:p>
    <w:p w14:paraId="193DCC77" w14:textId="77777777" w:rsidR="004E236A" w:rsidRDefault="004E236A" w:rsidP="004232F4">
      <w:pPr>
        <w:pStyle w:val="ListParagraph"/>
        <w:ind w:left="0"/>
        <w:jc w:val="left"/>
        <w:rPr>
          <w:b/>
        </w:rPr>
      </w:pPr>
    </w:p>
    <w:p w14:paraId="72D9A886" w14:textId="77777777" w:rsidR="004232F4" w:rsidRDefault="009F0D18" w:rsidP="004232F4">
      <w:pPr>
        <w:pStyle w:val="ListParagraph"/>
        <w:ind w:left="0"/>
        <w:jc w:val="left"/>
        <w:rPr>
          <w:b/>
        </w:rPr>
      </w:pPr>
      <w:r>
        <w:rPr>
          <w:b/>
        </w:rPr>
        <w:t>7.4</w:t>
      </w:r>
      <w:r w:rsidR="004E236A">
        <w:rPr>
          <w:b/>
        </w:rPr>
        <w:tab/>
      </w:r>
      <w:r w:rsidR="005D0A96">
        <w:rPr>
          <w:b/>
        </w:rPr>
        <w:t>Sexual Harassment</w:t>
      </w:r>
    </w:p>
    <w:p w14:paraId="23231ED5" w14:textId="77777777" w:rsidR="004232F4" w:rsidRDefault="004232F4" w:rsidP="004232F4">
      <w:pPr>
        <w:pStyle w:val="ListParagraph"/>
        <w:ind w:left="0"/>
        <w:jc w:val="left"/>
        <w:rPr>
          <w:b/>
        </w:rPr>
      </w:pPr>
    </w:p>
    <w:p w14:paraId="1562987D" w14:textId="77777777" w:rsidR="009F0D18" w:rsidRDefault="009F0D18" w:rsidP="00B20F96">
      <w:pPr>
        <w:pStyle w:val="CommentText"/>
        <w:jc w:val="both"/>
        <w:rPr>
          <w:noProof/>
          <w:sz w:val="24"/>
          <w:szCs w:val="24"/>
        </w:rPr>
      </w:pPr>
      <w:r>
        <w:rPr>
          <w:noProof/>
          <w:sz w:val="24"/>
          <w:szCs w:val="24"/>
        </w:rPr>
        <w:tab/>
      </w:r>
      <w:r w:rsidR="001D4012">
        <w:rPr>
          <w:noProof/>
          <w:sz w:val="24"/>
          <w:szCs w:val="24"/>
        </w:rPr>
        <w:t xml:space="preserve">The </w:t>
      </w:r>
      <w:r w:rsidRPr="005708FA">
        <w:rPr>
          <w:noProof/>
          <w:sz w:val="24"/>
          <w:szCs w:val="24"/>
        </w:rPr>
        <w:t xml:space="preserve">NVTA is committed to providing a work environment free of any form of sexual </w:t>
      </w:r>
      <w:r>
        <w:rPr>
          <w:noProof/>
          <w:sz w:val="24"/>
          <w:szCs w:val="24"/>
        </w:rPr>
        <w:tab/>
      </w:r>
      <w:r w:rsidRPr="005708FA">
        <w:rPr>
          <w:noProof/>
          <w:sz w:val="24"/>
          <w:szCs w:val="24"/>
        </w:rPr>
        <w:t xml:space="preserve">harassment or related intimidation.  Sexual harassment is prohibited within the </w:t>
      </w:r>
      <w:r>
        <w:rPr>
          <w:noProof/>
          <w:sz w:val="24"/>
          <w:szCs w:val="24"/>
        </w:rPr>
        <w:tab/>
      </w:r>
      <w:r w:rsidRPr="005708FA">
        <w:rPr>
          <w:noProof/>
          <w:sz w:val="24"/>
          <w:szCs w:val="24"/>
        </w:rPr>
        <w:t xml:space="preserve">workplace, viewed as </w:t>
      </w:r>
      <w:r w:rsidR="00B737F8">
        <w:rPr>
          <w:noProof/>
          <w:sz w:val="24"/>
          <w:szCs w:val="24"/>
        </w:rPr>
        <w:t xml:space="preserve">serious </w:t>
      </w:r>
      <w:r w:rsidRPr="005708FA">
        <w:rPr>
          <w:noProof/>
          <w:sz w:val="24"/>
          <w:szCs w:val="24"/>
        </w:rPr>
        <w:t xml:space="preserve">misconduct and subject to disciplinary action, up to and </w:t>
      </w:r>
      <w:r w:rsidR="00651248">
        <w:rPr>
          <w:noProof/>
          <w:sz w:val="24"/>
          <w:szCs w:val="24"/>
        </w:rPr>
        <w:tab/>
      </w:r>
      <w:r w:rsidRPr="005708FA">
        <w:rPr>
          <w:noProof/>
          <w:sz w:val="24"/>
          <w:szCs w:val="24"/>
        </w:rPr>
        <w:t xml:space="preserve">including termination.  Sexual harassment is defined as any unwelcome sexual advances, </w:t>
      </w:r>
      <w:r w:rsidR="00651248">
        <w:rPr>
          <w:noProof/>
          <w:sz w:val="24"/>
          <w:szCs w:val="24"/>
        </w:rPr>
        <w:tab/>
      </w:r>
      <w:r w:rsidRPr="005708FA">
        <w:rPr>
          <w:noProof/>
          <w:sz w:val="24"/>
          <w:szCs w:val="24"/>
        </w:rPr>
        <w:t xml:space="preserve">requests for sexual favors, and other verbal or physical conduct of a sexual nature by a </w:t>
      </w:r>
      <w:r w:rsidR="00651248">
        <w:rPr>
          <w:noProof/>
          <w:sz w:val="24"/>
          <w:szCs w:val="24"/>
        </w:rPr>
        <w:tab/>
      </w:r>
      <w:r w:rsidRPr="005708FA">
        <w:rPr>
          <w:noProof/>
          <w:sz w:val="24"/>
          <w:szCs w:val="24"/>
        </w:rPr>
        <w:t>manager, supervisor, co-worker or non-employee (third party).</w:t>
      </w:r>
    </w:p>
    <w:p w14:paraId="0280B55A" w14:textId="77777777" w:rsidR="009F0D18" w:rsidRDefault="009F0D18" w:rsidP="00B20F96">
      <w:pPr>
        <w:pStyle w:val="CommentText"/>
        <w:jc w:val="both"/>
        <w:rPr>
          <w:noProof/>
          <w:sz w:val="24"/>
          <w:szCs w:val="24"/>
        </w:rPr>
      </w:pPr>
    </w:p>
    <w:p w14:paraId="1EB9EB2E" w14:textId="77777777" w:rsidR="009F0D18" w:rsidRDefault="009F0D18" w:rsidP="00B20F96">
      <w:pPr>
        <w:pStyle w:val="ListParagraph"/>
        <w:ind w:left="0"/>
        <w:jc w:val="both"/>
        <w:rPr>
          <w:b/>
        </w:rPr>
      </w:pPr>
      <w:r>
        <w:rPr>
          <w:b/>
        </w:rPr>
        <w:lastRenderedPageBreak/>
        <w:t>7.5</w:t>
      </w:r>
      <w:r>
        <w:rPr>
          <w:b/>
        </w:rPr>
        <w:tab/>
        <w:t>Other Unlawful Harassment</w:t>
      </w:r>
    </w:p>
    <w:p w14:paraId="5D800101" w14:textId="77777777" w:rsidR="009F0D18" w:rsidRPr="00293D76" w:rsidRDefault="009F0D18" w:rsidP="00B20F96">
      <w:pPr>
        <w:pStyle w:val="CommentText"/>
        <w:jc w:val="both"/>
        <w:rPr>
          <w:noProof/>
          <w:sz w:val="24"/>
          <w:szCs w:val="24"/>
        </w:rPr>
      </w:pPr>
    </w:p>
    <w:p w14:paraId="12B3642C" w14:textId="77777777" w:rsidR="009F0D18" w:rsidRDefault="009F0D18" w:rsidP="00B20F96">
      <w:pPr>
        <w:pStyle w:val="CommentText"/>
        <w:jc w:val="both"/>
        <w:rPr>
          <w:noProof/>
          <w:sz w:val="24"/>
          <w:szCs w:val="24"/>
        </w:rPr>
      </w:pPr>
      <w:r>
        <w:rPr>
          <w:noProof/>
          <w:sz w:val="24"/>
          <w:szCs w:val="24"/>
        </w:rPr>
        <w:tab/>
      </w:r>
      <w:r w:rsidRPr="005708FA">
        <w:rPr>
          <w:noProof/>
          <w:sz w:val="24"/>
          <w:szCs w:val="24"/>
        </w:rPr>
        <w:t xml:space="preserve">Harassment on other grounds, including race, color, religion, national origin, age, </w:t>
      </w:r>
      <w:r>
        <w:rPr>
          <w:noProof/>
          <w:sz w:val="24"/>
          <w:szCs w:val="24"/>
        </w:rPr>
        <w:tab/>
      </w:r>
      <w:r w:rsidRPr="005708FA">
        <w:rPr>
          <w:noProof/>
          <w:sz w:val="24"/>
          <w:szCs w:val="24"/>
        </w:rPr>
        <w:t xml:space="preserve">disability, sexual orientation or gender identity is also prohibited.  Harassment includes </w:t>
      </w:r>
      <w:r>
        <w:rPr>
          <w:noProof/>
          <w:sz w:val="24"/>
          <w:szCs w:val="24"/>
        </w:rPr>
        <w:tab/>
      </w:r>
      <w:r w:rsidRPr="005708FA">
        <w:rPr>
          <w:noProof/>
          <w:sz w:val="24"/>
          <w:szCs w:val="24"/>
        </w:rPr>
        <w:t xml:space="preserve">jokes, verbal abuse and epithets, degrading comments, the display of offensive objects, </w:t>
      </w:r>
      <w:r>
        <w:rPr>
          <w:noProof/>
          <w:sz w:val="24"/>
          <w:szCs w:val="24"/>
        </w:rPr>
        <w:tab/>
      </w:r>
      <w:r w:rsidRPr="005708FA">
        <w:rPr>
          <w:noProof/>
          <w:sz w:val="24"/>
          <w:szCs w:val="24"/>
        </w:rPr>
        <w:t xml:space="preserve">pictures, and other conduct that </w:t>
      </w:r>
      <w:r w:rsidR="00B737F8">
        <w:rPr>
          <w:noProof/>
          <w:sz w:val="24"/>
          <w:szCs w:val="24"/>
        </w:rPr>
        <w:t xml:space="preserve">an </w:t>
      </w:r>
      <w:r w:rsidRPr="005708FA">
        <w:rPr>
          <w:noProof/>
          <w:sz w:val="24"/>
          <w:szCs w:val="24"/>
        </w:rPr>
        <w:t>individual might reasonably find to be offensive.</w:t>
      </w:r>
    </w:p>
    <w:p w14:paraId="0716B98A" w14:textId="77777777" w:rsidR="009F0D18" w:rsidRPr="005708FA" w:rsidRDefault="009F0D18" w:rsidP="00B20F96">
      <w:pPr>
        <w:pStyle w:val="CommentText"/>
        <w:jc w:val="both"/>
        <w:rPr>
          <w:noProof/>
          <w:sz w:val="24"/>
          <w:szCs w:val="24"/>
        </w:rPr>
      </w:pPr>
    </w:p>
    <w:p w14:paraId="0DD89689" w14:textId="77777777" w:rsidR="009F0D18" w:rsidRDefault="009F0D18" w:rsidP="00B20F96">
      <w:pPr>
        <w:pStyle w:val="ListParagraph"/>
        <w:ind w:left="0"/>
        <w:jc w:val="both"/>
        <w:rPr>
          <w:noProof/>
        </w:rPr>
      </w:pPr>
      <w:r>
        <w:rPr>
          <w:b/>
        </w:rPr>
        <w:t>7.6</w:t>
      </w:r>
      <w:r>
        <w:rPr>
          <w:b/>
        </w:rPr>
        <w:tab/>
        <w:t>Reporting Complaint</w:t>
      </w:r>
    </w:p>
    <w:p w14:paraId="4913D079" w14:textId="77777777" w:rsidR="009F0D18" w:rsidRPr="005708FA" w:rsidRDefault="009F0D18" w:rsidP="00B20F96">
      <w:pPr>
        <w:pStyle w:val="CommentText"/>
        <w:jc w:val="both"/>
        <w:rPr>
          <w:noProof/>
          <w:sz w:val="24"/>
          <w:szCs w:val="24"/>
        </w:rPr>
      </w:pPr>
    </w:p>
    <w:p w14:paraId="18318F78" w14:textId="77777777" w:rsidR="009F0D18" w:rsidRPr="005708FA" w:rsidRDefault="009F0D18" w:rsidP="00B20F96">
      <w:pPr>
        <w:pStyle w:val="CommentText"/>
        <w:jc w:val="both"/>
        <w:rPr>
          <w:noProof/>
          <w:sz w:val="24"/>
          <w:szCs w:val="24"/>
        </w:rPr>
      </w:pPr>
      <w:r>
        <w:rPr>
          <w:noProof/>
          <w:sz w:val="24"/>
          <w:szCs w:val="24"/>
        </w:rPr>
        <w:tab/>
      </w:r>
      <w:r w:rsidRPr="005708FA">
        <w:rPr>
          <w:noProof/>
          <w:sz w:val="24"/>
          <w:szCs w:val="24"/>
        </w:rPr>
        <w:t xml:space="preserve">If an employee has a harrassment complaint, the employee should tell the offender to stop </w:t>
      </w:r>
      <w:r>
        <w:rPr>
          <w:noProof/>
          <w:sz w:val="24"/>
          <w:szCs w:val="24"/>
        </w:rPr>
        <w:tab/>
      </w:r>
      <w:r w:rsidRPr="005708FA">
        <w:rPr>
          <w:noProof/>
          <w:sz w:val="24"/>
          <w:szCs w:val="24"/>
        </w:rPr>
        <w:t xml:space="preserve">the inappropriate behavior and report the complaint without delay or fear of reprisal to </w:t>
      </w:r>
      <w:r>
        <w:rPr>
          <w:noProof/>
          <w:sz w:val="24"/>
          <w:szCs w:val="24"/>
        </w:rPr>
        <w:tab/>
      </w:r>
      <w:r w:rsidRPr="005708FA">
        <w:rPr>
          <w:noProof/>
          <w:sz w:val="24"/>
          <w:szCs w:val="24"/>
        </w:rPr>
        <w:t>the</w:t>
      </w:r>
      <w:r w:rsidR="00B737F8">
        <w:rPr>
          <w:noProof/>
          <w:sz w:val="24"/>
          <w:szCs w:val="24"/>
        </w:rPr>
        <w:t>ir</w:t>
      </w:r>
      <w:r w:rsidRPr="005708FA">
        <w:rPr>
          <w:noProof/>
          <w:sz w:val="24"/>
          <w:szCs w:val="24"/>
        </w:rPr>
        <w:t xml:space="preserve"> </w:t>
      </w:r>
      <w:r w:rsidR="00BD0504">
        <w:rPr>
          <w:noProof/>
          <w:sz w:val="24"/>
          <w:szCs w:val="24"/>
        </w:rPr>
        <w:t>s</w:t>
      </w:r>
      <w:r w:rsidR="00B737F8" w:rsidRPr="005708FA">
        <w:rPr>
          <w:noProof/>
          <w:sz w:val="24"/>
          <w:szCs w:val="24"/>
        </w:rPr>
        <w:t>upervisor</w:t>
      </w:r>
      <w:r w:rsidRPr="005708FA">
        <w:rPr>
          <w:noProof/>
          <w:sz w:val="24"/>
          <w:szCs w:val="24"/>
        </w:rPr>
        <w:t xml:space="preserve">.  </w:t>
      </w:r>
      <w:r w:rsidR="00BD0504">
        <w:rPr>
          <w:noProof/>
          <w:sz w:val="24"/>
          <w:szCs w:val="24"/>
        </w:rPr>
        <w:t xml:space="preserve">The </w:t>
      </w:r>
      <w:r w:rsidRPr="005708FA">
        <w:rPr>
          <w:noProof/>
          <w:sz w:val="24"/>
          <w:szCs w:val="24"/>
        </w:rPr>
        <w:t xml:space="preserve">NVTA will not tolerate any form of retaliation directed against an </w:t>
      </w:r>
      <w:r w:rsidR="00651248">
        <w:rPr>
          <w:noProof/>
          <w:sz w:val="24"/>
          <w:szCs w:val="24"/>
        </w:rPr>
        <w:tab/>
      </w:r>
      <w:r w:rsidRPr="005708FA">
        <w:rPr>
          <w:noProof/>
          <w:sz w:val="24"/>
          <w:szCs w:val="24"/>
        </w:rPr>
        <w:t xml:space="preserve">employee or third party who either files a complaint about discrimination, harassment or </w:t>
      </w:r>
      <w:r w:rsidR="00651248">
        <w:rPr>
          <w:noProof/>
          <w:sz w:val="24"/>
          <w:szCs w:val="24"/>
        </w:rPr>
        <w:tab/>
      </w:r>
      <w:r w:rsidRPr="005708FA">
        <w:rPr>
          <w:noProof/>
          <w:sz w:val="24"/>
          <w:szCs w:val="24"/>
        </w:rPr>
        <w:t>retaliation or who participates in any investigation concerning misconduct.</w:t>
      </w:r>
    </w:p>
    <w:p w14:paraId="4059BC72" w14:textId="77777777" w:rsidR="008A0E78" w:rsidRDefault="008A0E78" w:rsidP="00B20F96">
      <w:pPr>
        <w:pStyle w:val="ListParagraph"/>
        <w:jc w:val="both"/>
      </w:pPr>
    </w:p>
    <w:p w14:paraId="4D9F30B0" w14:textId="77777777" w:rsidR="004232F4" w:rsidRDefault="00467A7B" w:rsidP="00B20F96">
      <w:pPr>
        <w:pStyle w:val="ListParagraph"/>
        <w:ind w:left="0"/>
        <w:jc w:val="both"/>
        <w:rPr>
          <w:b/>
        </w:rPr>
      </w:pPr>
      <w:r>
        <w:rPr>
          <w:b/>
        </w:rPr>
        <w:t>7</w:t>
      </w:r>
      <w:r w:rsidR="005D0A96">
        <w:rPr>
          <w:b/>
        </w:rPr>
        <w:t>.</w:t>
      </w:r>
      <w:r>
        <w:rPr>
          <w:b/>
        </w:rPr>
        <w:t>7</w:t>
      </w:r>
      <w:r w:rsidR="005D0A96">
        <w:rPr>
          <w:b/>
        </w:rPr>
        <w:tab/>
        <w:t>Conflict of Interest</w:t>
      </w:r>
    </w:p>
    <w:p w14:paraId="6F1BB084" w14:textId="77777777" w:rsidR="004232F4" w:rsidRDefault="004232F4" w:rsidP="00B20F96">
      <w:pPr>
        <w:pStyle w:val="ListParagraph"/>
        <w:ind w:left="0"/>
        <w:jc w:val="both"/>
        <w:rPr>
          <w:b/>
        </w:rPr>
      </w:pPr>
    </w:p>
    <w:p w14:paraId="144FBD54" w14:textId="77777777" w:rsidR="004232F4" w:rsidRDefault="00EB0C9A" w:rsidP="00B20F96">
      <w:pPr>
        <w:pStyle w:val="ListParagraph"/>
        <w:jc w:val="both"/>
      </w:pPr>
      <w:r w:rsidRPr="0050389A">
        <w:t xml:space="preserve">As a basic condition of employment, all employees have an obligation to conduct their official duties in a manner that serves the public interest, upholds the public trust and protects </w:t>
      </w:r>
      <w:r w:rsidR="00BD0504">
        <w:t xml:space="preserve">the </w:t>
      </w:r>
      <w:r>
        <w:t>NVTA’s</w:t>
      </w:r>
      <w:r w:rsidRPr="0050389A">
        <w:t xml:space="preserve"> resources</w:t>
      </w:r>
      <w:r>
        <w:t xml:space="preserve">.  </w:t>
      </w:r>
      <w:r w:rsidR="004232F4">
        <w:t>Employees shall not engage in any behavior that provides a conflict of interest or the appearance of a conflict of interest.</w:t>
      </w:r>
      <w:r w:rsidR="00473A3B">
        <w:t xml:space="preserve">  </w:t>
      </w:r>
      <w:r w:rsidR="0087639F">
        <w:t>All NVTA employees will refer to the Authority’s Conflict of Interest Policy.</w:t>
      </w:r>
      <w:r>
        <w:t xml:space="preserve">  </w:t>
      </w:r>
      <w:r w:rsidR="004232F4">
        <w:t>Request for interpretation of a possible conf</w:t>
      </w:r>
      <w:r w:rsidR="00380CC1">
        <w:t xml:space="preserve">lict should be referred to the </w:t>
      </w:r>
      <w:r w:rsidR="00B737F8">
        <w:t>Chief Financial Officer</w:t>
      </w:r>
      <w:r>
        <w:t>.</w:t>
      </w:r>
      <w:r w:rsidR="004232F4">
        <w:t xml:space="preserve"> </w:t>
      </w:r>
    </w:p>
    <w:p w14:paraId="521EFF47" w14:textId="77777777" w:rsidR="0050389A" w:rsidRDefault="0050389A" w:rsidP="00B20F96">
      <w:pPr>
        <w:pStyle w:val="ListParagraph"/>
        <w:jc w:val="both"/>
      </w:pPr>
    </w:p>
    <w:p w14:paraId="0A3436BD" w14:textId="77777777" w:rsidR="0050389A" w:rsidRDefault="0050389A" w:rsidP="00B20F96">
      <w:pPr>
        <w:pStyle w:val="ListParagraph"/>
        <w:ind w:left="0"/>
        <w:jc w:val="both"/>
        <w:rPr>
          <w:b/>
        </w:rPr>
      </w:pPr>
      <w:r>
        <w:rPr>
          <w:b/>
        </w:rPr>
        <w:t>7.8</w:t>
      </w:r>
      <w:r>
        <w:rPr>
          <w:b/>
        </w:rPr>
        <w:tab/>
        <w:t>Political Activity</w:t>
      </w:r>
    </w:p>
    <w:p w14:paraId="1024B260" w14:textId="77777777" w:rsidR="00BD0504" w:rsidRDefault="00BD0504" w:rsidP="00B20F96">
      <w:pPr>
        <w:pStyle w:val="ListParagraph"/>
        <w:ind w:left="0"/>
        <w:jc w:val="both"/>
        <w:rPr>
          <w:b/>
        </w:rPr>
      </w:pPr>
    </w:p>
    <w:p w14:paraId="6ADBCBD0" w14:textId="77777777" w:rsidR="006D2BE4" w:rsidRDefault="00E41947" w:rsidP="00B20F96">
      <w:pPr>
        <w:pStyle w:val="CommentText"/>
        <w:jc w:val="both"/>
        <w:rPr>
          <w:noProof/>
          <w:sz w:val="24"/>
          <w:szCs w:val="24"/>
        </w:rPr>
      </w:pPr>
      <w:r>
        <w:rPr>
          <w:noProof/>
          <w:sz w:val="24"/>
          <w:szCs w:val="24"/>
        </w:rPr>
        <w:tab/>
      </w:r>
      <w:r w:rsidR="0050389A" w:rsidRPr="00E41947">
        <w:rPr>
          <w:noProof/>
          <w:sz w:val="24"/>
          <w:szCs w:val="24"/>
        </w:rPr>
        <w:t>Employees have a right to vote as they c</w:t>
      </w:r>
      <w:r w:rsidR="0064307F">
        <w:rPr>
          <w:noProof/>
          <w:sz w:val="24"/>
          <w:szCs w:val="24"/>
        </w:rPr>
        <w:t>hoose, to express their opinion</w:t>
      </w:r>
      <w:r w:rsidR="0050389A" w:rsidRPr="00E41947">
        <w:rPr>
          <w:noProof/>
          <w:sz w:val="24"/>
          <w:szCs w:val="24"/>
        </w:rPr>
        <w:t xml:space="preserve"> and to join </w:t>
      </w:r>
      <w:r>
        <w:rPr>
          <w:noProof/>
          <w:sz w:val="24"/>
          <w:szCs w:val="24"/>
        </w:rPr>
        <w:tab/>
      </w:r>
      <w:r w:rsidR="0050389A" w:rsidRPr="00E41947">
        <w:rPr>
          <w:noProof/>
          <w:sz w:val="24"/>
          <w:szCs w:val="24"/>
        </w:rPr>
        <w:t xml:space="preserve">political organizations.  NVTA employees have the right to not be forced to take a </w:t>
      </w:r>
      <w:r>
        <w:rPr>
          <w:noProof/>
          <w:sz w:val="24"/>
          <w:szCs w:val="24"/>
        </w:rPr>
        <w:tab/>
      </w:r>
      <w:r w:rsidR="0050389A" w:rsidRPr="00E41947">
        <w:rPr>
          <w:noProof/>
          <w:sz w:val="24"/>
          <w:szCs w:val="24"/>
        </w:rPr>
        <w:t xml:space="preserve">political position as a condition of employment.  </w:t>
      </w:r>
      <w:r w:rsidR="00B737F8">
        <w:rPr>
          <w:noProof/>
          <w:sz w:val="24"/>
          <w:szCs w:val="24"/>
        </w:rPr>
        <w:t>P</w:t>
      </w:r>
      <w:r w:rsidR="0050389A" w:rsidRPr="00E41947">
        <w:rPr>
          <w:noProof/>
          <w:sz w:val="24"/>
          <w:szCs w:val="24"/>
        </w:rPr>
        <w:t xml:space="preserve">olitical activities can not take place </w:t>
      </w:r>
      <w:r w:rsidR="00651248">
        <w:rPr>
          <w:noProof/>
          <w:sz w:val="24"/>
          <w:szCs w:val="24"/>
        </w:rPr>
        <w:tab/>
      </w:r>
      <w:r w:rsidR="0050389A" w:rsidRPr="00E41947">
        <w:rPr>
          <w:noProof/>
          <w:sz w:val="24"/>
          <w:szCs w:val="24"/>
        </w:rPr>
        <w:t xml:space="preserve">during work hours or adversely affect the employee's ability to do his/her job or </w:t>
      </w:r>
      <w:r w:rsidR="00651248">
        <w:rPr>
          <w:noProof/>
          <w:sz w:val="24"/>
          <w:szCs w:val="24"/>
        </w:rPr>
        <w:tab/>
      </w:r>
      <w:r w:rsidR="0050389A" w:rsidRPr="00E41947">
        <w:rPr>
          <w:noProof/>
          <w:sz w:val="24"/>
          <w:szCs w:val="24"/>
        </w:rPr>
        <w:t xml:space="preserve">adversely affect the employee's department or co workers.  NVTA resources will not be </w:t>
      </w:r>
      <w:r w:rsidR="00651248">
        <w:rPr>
          <w:noProof/>
          <w:sz w:val="24"/>
          <w:szCs w:val="24"/>
        </w:rPr>
        <w:tab/>
      </w:r>
      <w:r w:rsidR="0050389A" w:rsidRPr="00E41947">
        <w:rPr>
          <w:noProof/>
          <w:sz w:val="24"/>
          <w:szCs w:val="24"/>
        </w:rPr>
        <w:t>used for an</w:t>
      </w:r>
      <w:r w:rsidR="00B737F8">
        <w:rPr>
          <w:noProof/>
          <w:sz w:val="24"/>
          <w:szCs w:val="24"/>
        </w:rPr>
        <w:t>y</w:t>
      </w:r>
      <w:r w:rsidR="0068011D">
        <w:rPr>
          <w:noProof/>
          <w:sz w:val="24"/>
          <w:szCs w:val="24"/>
        </w:rPr>
        <w:t xml:space="preserve"> </w:t>
      </w:r>
      <w:r w:rsidRPr="00E41947">
        <w:rPr>
          <w:noProof/>
          <w:sz w:val="24"/>
          <w:szCs w:val="24"/>
        </w:rPr>
        <w:t>political activities</w:t>
      </w:r>
      <w:r w:rsidRPr="00293D76">
        <w:rPr>
          <w:noProof/>
          <w:sz w:val="24"/>
          <w:szCs w:val="24"/>
        </w:rPr>
        <w:t>.</w:t>
      </w:r>
    </w:p>
    <w:p w14:paraId="0D26DA95" w14:textId="77777777" w:rsidR="0050389A" w:rsidRPr="00293D76" w:rsidRDefault="006D2BE4" w:rsidP="006D2BE4">
      <w:pPr>
        <w:pStyle w:val="CommentText"/>
        <w:ind w:left="720"/>
        <w:jc w:val="both"/>
        <w:rPr>
          <w:sz w:val="24"/>
          <w:szCs w:val="24"/>
        </w:rPr>
      </w:pPr>
      <w:r>
        <w:rPr>
          <w:noProof/>
          <w:sz w:val="24"/>
          <w:szCs w:val="24"/>
        </w:rPr>
        <w:t>(See NVTA Policy 27 – Political Activity by Staff Members for further guidance.)</w:t>
      </w:r>
    </w:p>
    <w:p w14:paraId="269C4EE3" w14:textId="77777777" w:rsidR="004232F4" w:rsidRDefault="004232F4" w:rsidP="00B20F96">
      <w:pPr>
        <w:pStyle w:val="ListParagraph"/>
        <w:jc w:val="both"/>
      </w:pPr>
    </w:p>
    <w:p w14:paraId="558B1C40" w14:textId="77777777" w:rsidR="004232F4" w:rsidRDefault="001A4C18" w:rsidP="00B20F96">
      <w:pPr>
        <w:pStyle w:val="ListParagraph"/>
        <w:ind w:left="0"/>
        <w:jc w:val="both"/>
        <w:rPr>
          <w:b/>
        </w:rPr>
      </w:pPr>
      <w:r>
        <w:rPr>
          <w:b/>
        </w:rPr>
        <w:t xml:space="preserve">7. </w:t>
      </w:r>
      <w:r w:rsidR="00F873B0">
        <w:rPr>
          <w:b/>
        </w:rPr>
        <w:t>9</w:t>
      </w:r>
      <w:r w:rsidR="005D0A96">
        <w:rPr>
          <w:b/>
        </w:rPr>
        <w:tab/>
        <w:t>Gifts and Gratuities</w:t>
      </w:r>
    </w:p>
    <w:p w14:paraId="54C7AF85" w14:textId="77777777" w:rsidR="004232F4" w:rsidRPr="00E41947" w:rsidRDefault="004232F4" w:rsidP="00B20F96">
      <w:pPr>
        <w:pStyle w:val="ListParagraph"/>
        <w:jc w:val="both"/>
      </w:pPr>
    </w:p>
    <w:p w14:paraId="0BA56D37" w14:textId="77777777" w:rsidR="00E41947" w:rsidRDefault="00E41947" w:rsidP="00B20F96">
      <w:pPr>
        <w:pStyle w:val="ListParagraph"/>
        <w:jc w:val="both"/>
        <w:rPr>
          <w:noProof/>
        </w:rPr>
      </w:pPr>
      <w:r w:rsidRPr="00E41947">
        <w:rPr>
          <w:noProof/>
        </w:rPr>
        <w:t>NVTA employees are subject to the provisions of the State and Local Governments Conflict of Interest Act which prohibits an NVTA employee from accepting money, gifts, gratuities, favor, service, busi</w:t>
      </w:r>
      <w:r w:rsidR="0064307F">
        <w:rPr>
          <w:noProof/>
        </w:rPr>
        <w:t>ness or professional opportunities</w:t>
      </w:r>
      <w:r w:rsidRPr="00E41947">
        <w:rPr>
          <w:noProof/>
        </w:rPr>
        <w:t xml:space="preserve"> that reasonably could influence performance of the employee's job duties</w:t>
      </w:r>
      <w:r>
        <w:rPr>
          <w:noProof/>
        </w:rPr>
        <w:t>,</w:t>
      </w:r>
      <w:r w:rsidRPr="00E41947">
        <w:t xml:space="preserve"> or loans from organizations, businesses, or individuals with whom he or she has official relationships regarding NVTA matters</w:t>
      </w:r>
      <w:r w:rsidRPr="00E41947">
        <w:rPr>
          <w:noProof/>
        </w:rPr>
        <w:t xml:space="preserve">.  </w:t>
      </w:r>
      <w:r w:rsidRPr="00E41947">
        <w:t xml:space="preserve">These limitations are not intended to prohibit the acceptance of articles of negligible value that are distributed generally (e.g., a coffee mug), nor to prohibit employees from accepting conventional social courtesies that promote good public relations.  </w:t>
      </w:r>
      <w:r w:rsidR="00A87A4A">
        <w:rPr>
          <w:noProof/>
        </w:rPr>
        <w:tab/>
      </w:r>
    </w:p>
    <w:p w14:paraId="645BA009" w14:textId="77777777" w:rsidR="004232F4" w:rsidRDefault="004232F4" w:rsidP="00B20F96">
      <w:pPr>
        <w:pStyle w:val="ListParagraph"/>
        <w:ind w:left="0"/>
        <w:jc w:val="both"/>
      </w:pPr>
    </w:p>
    <w:p w14:paraId="2A1756EE" w14:textId="77777777" w:rsidR="004C5007" w:rsidRDefault="004C5007" w:rsidP="00B20F96">
      <w:pPr>
        <w:pStyle w:val="ListParagraph"/>
        <w:ind w:left="0"/>
        <w:jc w:val="both"/>
      </w:pPr>
    </w:p>
    <w:p w14:paraId="5C6EC43F" w14:textId="77777777" w:rsidR="004232F4" w:rsidRDefault="00A87A4A" w:rsidP="00B20F96">
      <w:pPr>
        <w:pStyle w:val="ListParagraph"/>
        <w:ind w:left="0"/>
        <w:jc w:val="both"/>
        <w:rPr>
          <w:b/>
        </w:rPr>
      </w:pPr>
      <w:r>
        <w:rPr>
          <w:b/>
        </w:rPr>
        <w:t>7</w:t>
      </w:r>
      <w:r w:rsidR="004232F4">
        <w:rPr>
          <w:b/>
        </w:rPr>
        <w:t>.</w:t>
      </w:r>
      <w:r>
        <w:rPr>
          <w:b/>
        </w:rPr>
        <w:t>10</w:t>
      </w:r>
      <w:r w:rsidR="004232F4">
        <w:rPr>
          <w:b/>
        </w:rPr>
        <w:tab/>
        <w:t>Electronic Communications</w:t>
      </w:r>
    </w:p>
    <w:p w14:paraId="206B9249" w14:textId="77777777" w:rsidR="004232F4" w:rsidRDefault="004232F4" w:rsidP="00B20F96">
      <w:pPr>
        <w:pStyle w:val="ListParagraph"/>
        <w:ind w:left="0"/>
        <w:jc w:val="both"/>
        <w:rPr>
          <w:b/>
        </w:rPr>
      </w:pPr>
    </w:p>
    <w:p w14:paraId="59D7B57D" w14:textId="77777777" w:rsidR="004232F4" w:rsidRDefault="0064307F" w:rsidP="00B20F96">
      <w:pPr>
        <w:pStyle w:val="ListParagraph"/>
        <w:jc w:val="both"/>
      </w:pPr>
      <w:r>
        <w:t xml:space="preserve">The </w:t>
      </w:r>
      <w:r w:rsidR="004232F4">
        <w:t>NVTA’s electronic system</w:t>
      </w:r>
      <w:r w:rsidR="00473A3B">
        <w:t>s</w:t>
      </w:r>
      <w:r w:rsidR="004232F4">
        <w:t xml:space="preserve"> (e.g., e-mail, Internet, computers</w:t>
      </w:r>
      <w:r w:rsidR="00B737F8">
        <w:t>, cell phones</w:t>
      </w:r>
      <w:r w:rsidR="00473A3B">
        <w:t xml:space="preserve"> and voice mail) are</w:t>
      </w:r>
      <w:r w:rsidR="00007278">
        <w:t xml:space="preserve"> the property of </w:t>
      </w:r>
      <w:r>
        <w:t xml:space="preserve">the </w:t>
      </w:r>
      <w:r w:rsidR="004232F4">
        <w:t xml:space="preserve">NVTA.  Employees have no right </w:t>
      </w:r>
      <w:r w:rsidR="00CB698D">
        <w:t xml:space="preserve">or expectation </w:t>
      </w:r>
      <w:r w:rsidR="004232F4">
        <w:t>to privacy with regard to anything sent or received on these systems</w:t>
      </w:r>
      <w:r w:rsidR="00B737F8">
        <w:t>, services or devices</w:t>
      </w:r>
      <w:r w:rsidR="004232F4">
        <w:t>.  These systems</w:t>
      </w:r>
      <w:r w:rsidR="00B737F8">
        <w:t>, services or devices</w:t>
      </w:r>
      <w:r w:rsidR="004232F4">
        <w:t xml:space="preserve"> shall not be used for personal use (e.g., computer games).  Employees shall not install any personal software on </w:t>
      </w:r>
      <w:r>
        <w:t xml:space="preserve">the </w:t>
      </w:r>
      <w:r w:rsidR="00A87A4A">
        <w:t xml:space="preserve">NVTA </w:t>
      </w:r>
      <w:r w:rsidR="004232F4">
        <w:t>compu</w:t>
      </w:r>
      <w:r w:rsidR="00380CC1">
        <w:t>ters</w:t>
      </w:r>
      <w:r w:rsidR="00B737F8">
        <w:t xml:space="preserve"> or cell phones</w:t>
      </w:r>
      <w:r w:rsidR="00A87A4A">
        <w:t>.</w:t>
      </w:r>
      <w:r w:rsidR="004232F4">
        <w:t xml:space="preserve"> All NVTA electronic equipment</w:t>
      </w:r>
      <w:r w:rsidR="005D0A96">
        <w:t xml:space="preserve"> </w:t>
      </w:r>
      <w:r w:rsidR="004232F4">
        <w:t xml:space="preserve">is subject to monitoring.  Employees receiving any messages they believe to be inappropriate on any NVTA systems should notify </w:t>
      </w:r>
      <w:r>
        <w:t>their s</w:t>
      </w:r>
      <w:r w:rsidR="004D491B">
        <w:t>upervisor</w:t>
      </w:r>
      <w:r w:rsidR="00980446">
        <w:t xml:space="preserve">.  </w:t>
      </w:r>
      <w:r w:rsidR="00980446" w:rsidRPr="00FD4067">
        <w:t xml:space="preserve">Please refer to NVTA Policy </w:t>
      </w:r>
      <w:r w:rsidR="00B75A7D">
        <w:t>22</w:t>
      </w:r>
      <w:r w:rsidR="00980446" w:rsidRPr="00FD4067">
        <w:t xml:space="preserve">- Computer and Electronic Systems Use for a copy of the </w:t>
      </w:r>
      <w:r w:rsidR="00B05EAC" w:rsidRPr="00FD4067">
        <w:t>E</w:t>
      </w:r>
      <w:r w:rsidR="00980446" w:rsidRPr="00FD4067">
        <w:t>mployee</w:t>
      </w:r>
      <w:r w:rsidR="00B05EAC" w:rsidRPr="00FD4067">
        <w:t>/User Agreement.</w:t>
      </w:r>
    </w:p>
    <w:p w14:paraId="435A5460" w14:textId="77777777" w:rsidR="004232F4" w:rsidRDefault="004232F4" w:rsidP="00B20F96">
      <w:pPr>
        <w:pStyle w:val="ListParagraph"/>
        <w:jc w:val="both"/>
      </w:pPr>
    </w:p>
    <w:p w14:paraId="7B63CA27" w14:textId="77777777" w:rsidR="004232F4" w:rsidRDefault="00A87A4A" w:rsidP="00B20F96">
      <w:pPr>
        <w:pStyle w:val="ListParagraph"/>
        <w:ind w:left="0"/>
        <w:jc w:val="both"/>
        <w:rPr>
          <w:b/>
        </w:rPr>
      </w:pPr>
      <w:r>
        <w:rPr>
          <w:b/>
        </w:rPr>
        <w:t>7</w:t>
      </w:r>
      <w:r w:rsidR="005D0A96">
        <w:rPr>
          <w:b/>
        </w:rPr>
        <w:t>.1</w:t>
      </w:r>
      <w:r>
        <w:rPr>
          <w:b/>
        </w:rPr>
        <w:t>1</w:t>
      </w:r>
      <w:r w:rsidR="005D0A96">
        <w:rPr>
          <w:b/>
        </w:rPr>
        <w:tab/>
        <w:t>General Deportment</w:t>
      </w:r>
    </w:p>
    <w:p w14:paraId="3E4F2DDC" w14:textId="77777777" w:rsidR="004232F4" w:rsidRDefault="004232F4" w:rsidP="00B20F96">
      <w:pPr>
        <w:pStyle w:val="ListParagraph"/>
        <w:ind w:left="0"/>
        <w:jc w:val="both"/>
        <w:rPr>
          <w:b/>
        </w:rPr>
      </w:pPr>
    </w:p>
    <w:p w14:paraId="7E9F15C7" w14:textId="77777777" w:rsidR="004232F4" w:rsidRDefault="0064307F" w:rsidP="00B20F96">
      <w:pPr>
        <w:pStyle w:val="ListParagraph"/>
        <w:jc w:val="both"/>
      </w:pPr>
      <w:r>
        <w:t xml:space="preserve">The </w:t>
      </w:r>
      <w:r w:rsidR="004232F4">
        <w:t>NVTA is a governmental organization with significant inter-action with elected and appointed officials,</w:t>
      </w:r>
      <w:r w:rsidR="00FB525F">
        <w:t xml:space="preserve"> member agency staff,</w:t>
      </w:r>
      <w:r w:rsidR="004232F4">
        <w:t xml:space="preserve"> the general public and various advocacy and consulting groups.  To</w:t>
      </w:r>
      <w:r w:rsidR="005D0A96">
        <w:t xml:space="preserve"> </w:t>
      </w:r>
      <w:r w:rsidR="004232F4">
        <w:t xml:space="preserve">provide the appropriate professional environment for </w:t>
      </w:r>
      <w:r>
        <w:t xml:space="preserve">the </w:t>
      </w:r>
      <w:r w:rsidR="004232F4">
        <w:t>NV</w:t>
      </w:r>
      <w:r w:rsidR="005D0A96">
        <w:t>TA’s operations and to enhance the w</w:t>
      </w:r>
      <w:r w:rsidR="004232F4">
        <w:t xml:space="preserve">orking environment for </w:t>
      </w:r>
      <w:r>
        <w:t xml:space="preserve">the </w:t>
      </w:r>
      <w:r w:rsidR="004232F4">
        <w:t xml:space="preserve">NVTA staff, the following guidelines </w:t>
      </w:r>
      <w:r w:rsidR="005D0A96">
        <w:t>apply</w:t>
      </w:r>
      <w:r w:rsidR="004232F4">
        <w:t>:</w:t>
      </w:r>
    </w:p>
    <w:p w14:paraId="381370B9" w14:textId="77777777" w:rsidR="004232F4" w:rsidRDefault="004232F4" w:rsidP="00B20F96">
      <w:pPr>
        <w:pStyle w:val="ListParagraph"/>
        <w:numPr>
          <w:ilvl w:val="0"/>
          <w:numId w:val="4"/>
        </w:numPr>
        <w:jc w:val="left"/>
      </w:pPr>
      <w:r>
        <w:t>Maintain offices and common area</w:t>
      </w:r>
      <w:r w:rsidR="005D0A96">
        <w:t>s in a clean and orderly manner;</w:t>
      </w:r>
    </w:p>
    <w:p w14:paraId="5CD845BE" w14:textId="77777777" w:rsidR="004232F4" w:rsidRDefault="004232F4" w:rsidP="00B20F96">
      <w:pPr>
        <w:pStyle w:val="ListParagraph"/>
        <w:numPr>
          <w:ilvl w:val="0"/>
          <w:numId w:val="4"/>
        </w:numPr>
        <w:jc w:val="left"/>
      </w:pPr>
      <w:r>
        <w:t>Minimize noise le</w:t>
      </w:r>
      <w:r w:rsidR="0064307F">
        <w:t>vels from conversations, radios</w:t>
      </w:r>
      <w:r>
        <w:t xml:space="preserve"> and speaker phones so that other staff </w:t>
      </w:r>
      <w:r w:rsidR="005D0A96">
        <w:t>and conferees are not disturbed; and</w:t>
      </w:r>
    </w:p>
    <w:p w14:paraId="6FF8705F" w14:textId="77777777" w:rsidR="004232F4" w:rsidRDefault="004D491B" w:rsidP="00B20F96">
      <w:pPr>
        <w:pStyle w:val="ListParagraph"/>
        <w:numPr>
          <w:ilvl w:val="0"/>
          <w:numId w:val="5"/>
        </w:numPr>
        <w:jc w:val="left"/>
      </w:pPr>
      <w:r>
        <w:t>Dress in b</w:t>
      </w:r>
      <w:r w:rsidR="001D3078">
        <w:t xml:space="preserve">usiness or </w:t>
      </w:r>
      <w:r w:rsidR="00CB698D">
        <w:t xml:space="preserve">professional </w:t>
      </w:r>
      <w:r w:rsidR="001D3078">
        <w:t xml:space="preserve">business casual </w:t>
      </w:r>
      <w:r>
        <w:t xml:space="preserve">attire </w:t>
      </w:r>
      <w:r w:rsidR="004232F4">
        <w:t>appropriate for the context in which business is being conducted.</w:t>
      </w:r>
    </w:p>
    <w:p w14:paraId="28FBF15C" w14:textId="77777777" w:rsidR="004232F4" w:rsidRDefault="004232F4" w:rsidP="004232F4">
      <w:pPr>
        <w:pStyle w:val="ListParagraph"/>
        <w:ind w:left="1440"/>
        <w:jc w:val="left"/>
      </w:pPr>
    </w:p>
    <w:p w14:paraId="64673235" w14:textId="77777777" w:rsidR="004232F4" w:rsidRDefault="004232F4" w:rsidP="004232F4">
      <w:pPr>
        <w:pStyle w:val="ListParagraph"/>
        <w:jc w:val="left"/>
      </w:pPr>
    </w:p>
    <w:p w14:paraId="65FE08A6" w14:textId="77777777" w:rsidR="00C2456D" w:rsidRDefault="004232F4" w:rsidP="00C2456D">
      <w:pPr>
        <w:rPr>
          <w:b/>
          <w:sz w:val="28"/>
          <w:szCs w:val="28"/>
        </w:rPr>
      </w:pPr>
      <w:r>
        <w:br w:type="page"/>
      </w:r>
      <w:r w:rsidR="00C2456D">
        <w:rPr>
          <w:b/>
          <w:sz w:val="28"/>
          <w:szCs w:val="28"/>
        </w:rPr>
        <w:lastRenderedPageBreak/>
        <w:t xml:space="preserve">SECTION </w:t>
      </w:r>
      <w:r w:rsidR="00880BD3">
        <w:rPr>
          <w:b/>
          <w:sz w:val="28"/>
          <w:szCs w:val="28"/>
        </w:rPr>
        <w:t>8</w:t>
      </w:r>
      <w:r w:rsidR="00C2456D">
        <w:rPr>
          <w:b/>
          <w:sz w:val="28"/>
          <w:szCs w:val="28"/>
        </w:rPr>
        <w:t xml:space="preserve">.  </w:t>
      </w:r>
      <w:r w:rsidR="004D491B">
        <w:rPr>
          <w:b/>
          <w:sz w:val="28"/>
          <w:szCs w:val="28"/>
        </w:rPr>
        <w:t xml:space="preserve"> External Contacts and Communication</w:t>
      </w:r>
    </w:p>
    <w:p w14:paraId="5D9EA9A3" w14:textId="77777777" w:rsidR="00C2456D" w:rsidRDefault="00C2456D" w:rsidP="00C2456D">
      <w:pPr>
        <w:rPr>
          <w:b/>
          <w:sz w:val="28"/>
          <w:szCs w:val="28"/>
        </w:rPr>
      </w:pPr>
    </w:p>
    <w:p w14:paraId="2ADEAA2F" w14:textId="77777777" w:rsidR="00C2456D" w:rsidRDefault="00880BD3" w:rsidP="00B20F96">
      <w:pPr>
        <w:pStyle w:val="ListParagraph"/>
        <w:ind w:left="0"/>
        <w:jc w:val="both"/>
        <w:rPr>
          <w:b/>
        </w:rPr>
      </w:pPr>
      <w:r>
        <w:rPr>
          <w:b/>
        </w:rPr>
        <w:t>8</w:t>
      </w:r>
      <w:r w:rsidR="0084161A">
        <w:rPr>
          <w:b/>
        </w:rPr>
        <w:t xml:space="preserve">.1 </w:t>
      </w:r>
      <w:r w:rsidR="0084161A">
        <w:rPr>
          <w:b/>
        </w:rPr>
        <w:tab/>
        <w:t>General</w:t>
      </w:r>
    </w:p>
    <w:p w14:paraId="3B3389FE" w14:textId="77777777" w:rsidR="0084161A" w:rsidRDefault="0084161A" w:rsidP="00B20F96">
      <w:pPr>
        <w:pStyle w:val="ListParagraph"/>
        <w:ind w:left="0"/>
        <w:jc w:val="both"/>
        <w:rPr>
          <w:b/>
        </w:rPr>
      </w:pPr>
    </w:p>
    <w:p w14:paraId="4341A299" w14:textId="77777777" w:rsidR="007D0E67" w:rsidRDefault="007D0E67" w:rsidP="00B20F96">
      <w:pPr>
        <w:pStyle w:val="ListParagraph"/>
        <w:jc w:val="both"/>
      </w:pPr>
      <w:r>
        <w:rPr>
          <w:sz w:val="23"/>
          <w:szCs w:val="23"/>
        </w:rPr>
        <w:t xml:space="preserve">As an employee, you represent </w:t>
      </w:r>
      <w:r w:rsidR="0064307F">
        <w:rPr>
          <w:sz w:val="23"/>
          <w:szCs w:val="23"/>
        </w:rPr>
        <w:t xml:space="preserve">the </w:t>
      </w:r>
      <w:r>
        <w:rPr>
          <w:sz w:val="23"/>
          <w:szCs w:val="23"/>
        </w:rPr>
        <w:t>NVTA to the public</w:t>
      </w:r>
      <w:r w:rsidR="004D491B">
        <w:rPr>
          <w:sz w:val="23"/>
          <w:szCs w:val="23"/>
        </w:rPr>
        <w:t xml:space="preserve"> and other government entities</w:t>
      </w:r>
      <w:r>
        <w:rPr>
          <w:sz w:val="23"/>
          <w:szCs w:val="23"/>
        </w:rPr>
        <w:t xml:space="preserve">. When dealing with the public </w:t>
      </w:r>
      <w:r w:rsidR="004D491B">
        <w:rPr>
          <w:sz w:val="23"/>
          <w:szCs w:val="23"/>
        </w:rPr>
        <w:t xml:space="preserve">or other public entities, </w:t>
      </w:r>
      <w:r>
        <w:rPr>
          <w:sz w:val="23"/>
          <w:szCs w:val="23"/>
        </w:rPr>
        <w:t xml:space="preserve">either in person, by telephone or in writing, you are expected to be </w:t>
      </w:r>
      <w:r w:rsidR="004D491B">
        <w:rPr>
          <w:sz w:val="23"/>
          <w:szCs w:val="23"/>
        </w:rPr>
        <w:t xml:space="preserve">professional, </w:t>
      </w:r>
      <w:r>
        <w:rPr>
          <w:sz w:val="23"/>
          <w:szCs w:val="23"/>
        </w:rPr>
        <w:t xml:space="preserve">patient and courteous. </w:t>
      </w:r>
    </w:p>
    <w:p w14:paraId="4807B2CE" w14:textId="77777777" w:rsidR="007D0E67" w:rsidRDefault="007D0E67" w:rsidP="00B20F96">
      <w:pPr>
        <w:pStyle w:val="ListParagraph"/>
        <w:jc w:val="both"/>
      </w:pPr>
    </w:p>
    <w:p w14:paraId="6A635FE6" w14:textId="77777777" w:rsidR="0084161A" w:rsidRDefault="0084161A" w:rsidP="00B20F96">
      <w:pPr>
        <w:pStyle w:val="ListParagraph"/>
        <w:jc w:val="both"/>
      </w:pPr>
      <w:r>
        <w:t>Contact</w:t>
      </w:r>
      <w:r w:rsidR="007D0E67">
        <w:t>/Communication</w:t>
      </w:r>
      <w:r>
        <w:t xml:space="preserve"> between </w:t>
      </w:r>
      <w:r w:rsidR="0064307F">
        <w:t xml:space="preserve">the </w:t>
      </w:r>
      <w:r>
        <w:t xml:space="preserve">NVTA staff and external entities/individuals will occur on a </w:t>
      </w:r>
      <w:r w:rsidR="00EC613E">
        <w:t>regular</w:t>
      </w:r>
      <w:r>
        <w:t xml:space="preserve"> basis.</w:t>
      </w:r>
      <w:r w:rsidR="00EC613E">
        <w:t xml:space="preserve">  It is important that any such contact</w:t>
      </w:r>
      <w:r w:rsidR="0034038D">
        <w:t>s</w:t>
      </w:r>
      <w:r w:rsidR="00EC613E">
        <w:t xml:space="preserve"> do not result in inconsistent or inaccurate communication, or </w:t>
      </w:r>
      <w:r w:rsidR="0034038D">
        <w:t>are</w:t>
      </w:r>
      <w:r w:rsidR="00EC613E">
        <w:t xml:space="preserve"> otherwise to the detriment of</w:t>
      </w:r>
      <w:r w:rsidR="0064307F">
        <w:t xml:space="preserve"> the</w:t>
      </w:r>
      <w:r w:rsidR="00EC613E">
        <w:t xml:space="preserve"> NVTA</w:t>
      </w:r>
      <w:r w:rsidR="0034038D">
        <w:t xml:space="preserve"> or its ability to fulfill its mission</w:t>
      </w:r>
      <w:r w:rsidR="00EC613E">
        <w:t>.</w:t>
      </w:r>
    </w:p>
    <w:p w14:paraId="0162FD4F" w14:textId="77777777" w:rsidR="004D491B" w:rsidRDefault="004D491B" w:rsidP="00B20F96">
      <w:pPr>
        <w:pStyle w:val="ListParagraph"/>
        <w:jc w:val="both"/>
      </w:pPr>
    </w:p>
    <w:p w14:paraId="4D9C71C0" w14:textId="77777777" w:rsidR="004D491B" w:rsidRDefault="004D491B" w:rsidP="00B20F96">
      <w:pPr>
        <w:pStyle w:val="ListParagraph"/>
        <w:jc w:val="both"/>
      </w:pPr>
      <w:r>
        <w:t>Media contacts should be referred to the Executive Director or staff member designated to address specific areas.  Requests for information or data which are non</w:t>
      </w:r>
      <w:r w:rsidR="00651248">
        <w:t>-</w:t>
      </w:r>
      <w:r>
        <w:t>routine or from outside the member jurisdictions should be referred to the Chief Financial Officer.</w:t>
      </w:r>
    </w:p>
    <w:p w14:paraId="05C4B97B" w14:textId="77777777" w:rsidR="004D491B" w:rsidRDefault="004D491B" w:rsidP="00B20F96">
      <w:pPr>
        <w:pStyle w:val="ListParagraph"/>
        <w:jc w:val="both"/>
      </w:pPr>
    </w:p>
    <w:p w14:paraId="670C63BF" w14:textId="77777777" w:rsidR="004D491B" w:rsidRDefault="007B1BDC" w:rsidP="00B20F96">
      <w:pPr>
        <w:pStyle w:val="ListParagraph"/>
        <w:jc w:val="both"/>
      </w:pPr>
      <w:r>
        <w:t>NVTA s</w:t>
      </w:r>
      <w:r w:rsidR="004D491B">
        <w:t>taff are not to make policy or other statements on behalf of the Authority unless specifically directed and approved by the Executive Director.</w:t>
      </w:r>
    </w:p>
    <w:p w14:paraId="615B7BD7" w14:textId="77777777" w:rsidR="0084161A" w:rsidRDefault="0084161A" w:rsidP="00B20F96">
      <w:pPr>
        <w:pStyle w:val="ListParagraph"/>
        <w:ind w:left="0"/>
        <w:jc w:val="both"/>
        <w:rPr>
          <w:b/>
        </w:rPr>
      </w:pPr>
    </w:p>
    <w:p w14:paraId="0DAABEB3" w14:textId="77777777" w:rsidR="00C2456D" w:rsidRDefault="00880BD3" w:rsidP="00B20F96">
      <w:pPr>
        <w:pStyle w:val="ListParagraph"/>
        <w:ind w:left="0"/>
        <w:jc w:val="both"/>
        <w:rPr>
          <w:b/>
        </w:rPr>
      </w:pPr>
      <w:r>
        <w:rPr>
          <w:b/>
        </w:rPr>
        <w:t>8</w:t>
      </w:r>
      <w:r w:rsidR="00380CC1">
        <w:rPr>
          <w:b/>
        </w:rPr>
        <w:t>.2</w:t>
      </w:r>
      <w:r w:rsidR="00380CC1">
        <w:rPr>
          <w:b/>
        </w:rPr>
        <w:tab/>
        <w:t>Communication</w:t>
      </w:r>
      <w:r w:rsidR="00EC613E">
        <w:rPr>
          <w:b/>
        </w:rPr>
        <w:t xml:space="preserve"> with </w:t>
      </w:r>
      <w:r w:rsidR="007B1BDC">
        <w:rPr>
          <w:b/>
        </w:rPr>
        <w:t xml:space="preserve">the </w:t>
      </w:r>
      <w:r w:rsidR="00EC613E">
        <w:rPr>
          <w:b/>
        </w:rPr>
        <w:t>NVTA Members</w:t>
      </w:r>
    </w:p>
    <w:p w14:paraId="6A629977" w14:textId="77777777" w:rsidR="00C2456D" w:rsidRDefault="00C2456D" w:rsidP="00B20F96">
      <w:pPr>
        <w:pStyle w:val="ListParagraph"/>
        <w:jc w:val="both"/>
      </w:pPr>
    </w:p>
    <w:p w14:paraId="63A64C29" w14:textId="77777777" w:rsidR="00C2456D" w:rsidRPr="00D77F17" w:rsidRDefault="00180844" w:rsidP="00B20F96">
      <w:pPr>
        <w:pStyle w:val="ListParagraph"/>
        <w:jc w:val="both"/>
      </w:pPr>
      <w:r>
        <w:t>T</w:t>
      </w:r>
      <w:r w:rsidR="00380CC1">
        <w:t xml:space="preserve">he </w:t>
      </w:r>
      <w:r w:rsidR="001D3078">
        <w:t>Executive Director</w:t>
      </w:r>
      <w:r w:rsidR="00C2456D">
        <w:t xml:space="preserve"> is the primary point of contact with </w:t>
      </w:r>
      <w:r w:rsidR="007B1BDC">
        <w:t xml:space="preserve">the </w:t>
      </w:r>
      <w:r>
        <w:t xml:space="preserve">Authority </w:t>
      </w:r>
      <w:r w:rsidR="00C2456D">
        <w:t>members unless selected staff</w:t>
      </w:r>
      <w:r w:rsidR="00473A3B">
        <w:t xml:space="preserve"> (e.g., C</w:t>
      </w:r>
      <w:r w:rsidR="00AB1431">
        <w:t xml:space="preserve">hief </w:t>
      </w:r>
      <w:r w:rsidR="00473A3B">
        <w:t>F</w:t>
      </w:r>
      <w:r w:rsidR="00AB1431">
        <w:t xml:space="preserve">inancial </w:t>
      </w:r>
      <w:r w:rsidR="00473A3B">
        <w:t>O</w:t>
      </w:r>
      <w:r w:rsidR="00AB1431">
        <w:t>fficer</w:t>
      </w:r>
      <w:r w:rsidR="00473A3B">
        <w:t>)</w:t>
      </w:r>
      <w:r w:rsidR="00C2456D">
        <w:t xml:space="preserve"> are specifically designated to work with a member or members on specific projects</w:t>
      </w:r>
      <w:r w:rsidR="00473A3B">
        <w:t>/activities</w:t>
      </w:r>
      <w:r w:rsidR="00C2456D">
        <w:t>.  It is not unusual for a specific staff member to be requested to assist an Authority member in response to a</w:t>
      </w:r>
      <w:r w:rsidR="004D491B">
        <w:t>n</w:t>
      </w:r>
      <w:r w:rsidR="00C2456D">
        <w:t xml:space="preserve"> </w:t>
      </w:r>
      <w:r w:rsidR="00651248">
        <w:t>inquiry</w:t>
      </w:r>
      <w:r w:rsidR="00C2456D">
        <w:t xml:space="preserve">. </w:t>
      </w:r>
      <w:r>
        <w:t xml:space="preserve"> </w:t>
      </w:r>
      <w:r w:rsidR="007B1BDC">
        <w:t xml:space="preserve">The </w:t>
      </w:r>
      <w:r w:rsidR="00B831B5">
        <w:t>NVTA staff will</w:t>
      </w:r>
      <w:r w:rsidR="00977C3E">
        <w:t xml:space="preserve"> </w:t>
      </w:r>
      <w:r w:rsidR="00B831B5" w:rsidRPr="00FD4067">
        <w:t>refrain</w:t>
      </w:r>
      <w:r>
        <w:t xml:space="preserve"> from initiating contact with Authority members</w:t>
      </w:r>
      <w:r w:rsidR="00CB46AD">
        <w:t>, political or advocacy communit</w:t>
      </w:r>
      <w:r w:rsidR="00B57137">
        <w:t>ies</w:t>
      </w:r>
      <w:r>
        <w:t xml:space="preserve"> or the media unless directed by the Executive Director.  S</w:t>
      </w:r>
      <w:r w:rsidR="00C2456D">
        <w:t xml:space="preserve">taff having contact(s) with </w:t>
      </w:r>
      <w:r w:rsidR="007B1BDC">
        <w:t xml:space="preserve">the </w:t>
      </w:r>
      <w:r w:rsidR="00C2456D">
        <w:t xml:space="preserve">Authority members should always inform the </w:t>
      </w:r>
      <w:r w:rsidR="001D3078">
        <w:t>Executive Director</w:t>
      </w:r>
      <w:r w:rsidR="00C2456D">
        <w:t>.</w:t>
      </w:r>
    </w:p>
    <w:p w14:paraId="7DC4AA3E" w14:textId="77777777" w:rsidR="00C2456D" w:rsidRDefault="00C2456D" w:rsidP="00B20F96">
      <w:pPr>
        <w:pStyle w:val="ListParagraph"/>
        <w:ind w:left="0"/>
        <w:jc w:val="both"/>
        <w:rPr>
          <w:b/>
        </w:rPr>
      </w:pPr>
    </w:p>
    <w:p w14:paraId="7CC3F532" w14:textId="77777777" w:rsidR="0034038D" w:rsidRDefault="00880BD3" w:rsidP="00B20F96">
      <w:pPr>
        <w:pStyle w:val="ListParagraph"/>
        <w:ind w:left="0"/>
        <w:jc w:val="both"/>
        <w:rPr>
          <w:b/>
        </w:rPr>
      </w:pPr>
      <w:r>
        <w:rPr>
          <w:b/>
        </w:rPr>
        <w:t>8</w:t>
      </w:r>
      <w:r w:rsidR="0034038D">
        <w:rPr>
          <w:b/>
        </w:rPr>
        <w:t>.3</w:t>
      </w:r>
      <w:r w:rsidR="0034038D">
        <w:rPr>
          <w:b/>
        </w:rPr>
        <w:tab/>
        <w:t>Contacts with Elected Officials (non-NVTA Members)</w:t>
      </w:r>
    </w:p>
    <w:p w14:paraId="04A275EE" w14:textId="77777777" w:rsidR="0034038D" w:rsidRDefault="0034038D" w:rsidP="00B20F96">
      <w:pPr>
        <w:pStyle w:val="ListParagraph"/>
        <w:ind w:left="0"/>
        <w:jc w:val="both"/>
        <w:rPr>
          <w:b/>
        </w:rPr>
      </w:pPr>
    </w:p>
    <w:p w14:paraId="6792DB30" w14:textId="77777777" w:rsidR="0034038D" w:rsidRDefault="00D575DC" w:rsidP="00B20F96">
      <w:pPr>
        <w:pStyle w:val="ListParagraph"/>
        <w:jc w:val="both"/>
      </w:pPr>
      <w:r>
        <w:t xml:space="preserve">In general, contacts with non-NVTA elected officials will be conducted in the same manner as described for </w:t>
      </w:r>
      <w:r w:rsidR="00AB1431">
        <w:t xml:space="preserve">members of the Authority.  </w:t>
      </w:r>
    </w:p>
    <w:p w14:paraId="07EFB554" w14:textId="77777777" w:rsidR="0034038D" w:rsidRDefault="0034038D" w:rsidP="00B20F96">
      <w:pPr>
        <w:pStyle w:val="ListParagraph"/>
        <w:jc w:val="both"/>
      </w:pPr>
    </w:p>
    <w:p w14:paraId="120C18C8" w14:textId="77777777" w:rsidR="00C2456D" w:rsidRDefault="00880BD3" w:rsidP="00B20F96">
      <w:pPr>
        <w:pStyle w:val="ListParagraph"/>
        <w:ind w:left="0"/>
        <w:jc w:val="both"/>
        <w:rPr>
          <w:b/>
        </w:rPr>
      </w:pPr>
      <w:r>
        <w:rPr>
          <w:b/>
        </w:rPr>
        <w:t>8</w:t>
      </w:r>
      <w:r w:rsidR="00C2456D">
        <w:rPr>
          <w:b/>
        </w:rPr>
        <w:t>.</w:t>
      </w:r>
      <w:r w:rsidR="0034038D">
        <w:rPr>
          <w:b/>
        </w:rPr>
        <w:t>4</w:t>
      </w:r>
      <w:r w:rsidR="00C2456D">
        <w:rPr>
          <w:b/>
        </w:rPr>
        <w:tab/>
        <w:t>Contacts with Participati</w:t>
      </w:r>
      <w:r w:rsidR="00EC613E">
        <w:rPr>
          <w:b/>
        </w:rPr>
        <w:t>ng Organizations and Committees</w:t>
      </w:r>
    </w:p>
    <w:p w14:paraId="751F6C25" w14:textId="77777777" w:rsidR="00C2456D" w:rsidRDefault="00C2456D" w:rsidP="00B20F96">
      <w:pPr>
        <w:pStyle w:val="ListParagraph"/>
        <w:ind w:left="0"/>
        <w:jc w:val="both"/>
      </w:pPr>
    </w:p>
    <w:p w14:paraId="5184D02F" w14:textId="77777777" w:rsidR="00CB46AD" w:rsidRDefault="00C2456D" w:rsidP="00B20F96">
      <w:pPr>
        <w:pStyle w:val="ListParagraph"/>
        <w:jc w:val="both"/>
      </w:pPr>
      <w:r>
        <w:t xml:space="preserve">The nature of </w:t>
      </w:r>
      <w:r w:rsidR="00EC613E">
        <w:t>the Authority</w:t>
      </w:r>
      <w:r>
        <w:t xml:space="preserve">’s mission requires that </w:t>
      </w:r>
      <w:r w:rsidR="007B1BDC">
        <w:t xml:space="preserve">the </w:t>
      </w:r>
      <w:r>
        <w:t xml:space="preserve">NVTA staff work with a myriad of organizations and committees.  In doing so, it is essential that staff represent </w:t>
      </w:r>
      <w:r w:rsidR="007B1BDC">
        <w:t xml:space="preserve">the </w:t>
      </w:r>
      <w:r>
        <w:t xml:space="preserve">NVTA’s </w:t>
      </w:r>
      <w:r w:rsidR="00AB1431">
        <w:t xml:space="preserve">mission, policies </w:t>
      </w:r>
      <w:r>
        <w:t xml:space="preserve">and </w:t>
      </w:r>
      <w:r w:rsidR="00AB1431">
        <w:t xml:space="preserve">stated </w:t>
      </w:r>
      <w:r>
        <w:t>positions accurately</w:t>
      </w:r>
      <w:r w:rsidR="00F144B9">
        <w:t>.</w:t>
      </w:r>
    </w:p>
    <w:p w14:paraId="6F3387F1" w14:textId="77777777" w:rsidR="00CB46AD" w:rsidRDefault="00CB46AD" w:rsidP="00B20F96">
      <w:pPr>
        <w:pStyle w:val="ListParagraph"/>
        <w:jc w:val="both"/>
      </w:pPr>
    </w:p>
    <w:p w14:paraId="26F325D5" w14:textId="77777777" w:rsidR="00C2456D" w:rsidRDefault="00CB46AD" w:rsidP="00B20F96">
      <w:pPr>
        <w:pStyle w:val="ListParagraph"/>
        <w:jc w:val="both"/>
      </w:pPr>
      <w:r>
        <w:t xml:space="preserve">Staff should not </w:t>
      </w:r>
      <w:r w:rsidR="007B1BDC">
        <w:t>hesitate to defer questions to s</w:t>
      </w:r>
      <w:r>
        <w:t>upervisors if they are unsure of the policy or procedural aspects in question.</w:t>
      </w:r>
      <w:r w:rsidR="00C2456D">
        <w:t xml:space="preserve"> </w:t>
      </w:r>
      <w:r w:rsidR="00880BD3">
        <w:t xml:space="preserve"> </w:t>
      </w:r>
      <w:r w:rsidR="00F144B9">
        <w:t>I</w:t>
      </w:r>
      <w:r w:rsidR="00C2456D">
        <w:t xml:space="preserve">ssues that arise that may result in adverse perception of </w:t>
      </w:r>
      <w:r w:rsidR="007B1BDC">
        <w:t xml:space="preserve">the </w:t>
      </w:r>
      <w:r w:rsidR="00C2456D">
        <w:t xml:space="preserve">NVTA or situations that are not supportive of </w:t>
      </w:r>
      <w:r w:rsidR="007B1BDC">
        <w:t xml:space="preserve">the </w:t>
      </w:r>
      <w:r w:rsidR="00C2456D">
        <w:t xml:space="preserve">NVTA’s role and policies should be reported </w:t>
      </w:r>
      <w:r w:rsidR="003B0500">
        <w:t xml:space="preserve">with supporting documentation to the </w:t>
      </w:r>
      <w:r w:rsidR="001D3078">
        <w:t>Executive Director</w:t>
      </w:r>
      <w:r w:rsidR="00C2456D">
        <w:t xml:space="preserve"> as soon as possible.</w:t>
      </w:r>
    </w:p>
    <w:p w14:paraId="58FF2AD4" w14:textId="77777777" w:rsidR="00784908" w:rsidRDefault="00784908" w:rsidP="00B20F96">
      <w:pPr>
        <w:pStyle w:val="ListParagraph"/>
        <w:jc w:val="both"/>
      </w:pPr>
    </w:p>
    <w:p w14:paraId="501AE7AC" w14:textId="77777777" w:rsidR="00C2456D" w:rsidRDefault="00B435F9" w:rsidP="00B20F96">
      <w:pPr>
        <w:pStyle w:val="ListParagraph"/>
        <w:ind w:left="0"/>
        <w:jc w:val="both"/>
        <w:rPr>
          <w:b/>
        </w:rPr>
      </w:pPr>
      <w:r>
        <w:rPr>
          <w:b/>
        </w:rPr>
        <w:t>8</w:t>
      </w:r>
      <w:r w:rsidR="00EC613E">
        <w:rPr>
          <w:b/>
        </w:rPr>
        <w:t>.</w:t>
      </w:r>
      <w:r w:rsidR="0034038D">
        <w:rPr>
          <w:b/>
        </w:rPr>
        <w:t>5</w:t>
      </w:r>
      <w:r w:rsidR="00EC613E">
        <w:rPr>
          <w:b/>
        </w:rPr>
        <w:tab/>
        <w:t>Contacts with the Public</w:t>
      </w:r>
    </w:p>
    <w:p w14:paraId="33369776" w14:textId="77777777" w:rsidR="00C2456D" w:rsidRDefault="00C2456D" w:rsidP="00B20F96">
      <w:pPr>
        <w:pStyle w:val="ListParagraph"/>
        <w:ind w:left="0"/>
        <w:jc w:val="both"/>
        <w:rPr>
          <w:b/>
        </w:rPr>
      </w:pPr>
    </w:p>
    <w:p w14:paraId="505D6BDF" w14:textId="77777777" w:rsidR="00880BD3" w:rsidRDefault="007B1BDC" w:rsidP="00B20F96">
      <w:pPr>
        <w:pStyle w:val="ListParagraph"/>
        <w:jc w:val="both"/>
      </w:pPr>
      <w:r>
        <w:t xml:space="preserve">The </w:t>
      </w:r>
      <w:r w:rsidR="00C2456D">
        <w:t>NVTA is a taxpayer-supported public agency.  The public is our ultimate “client”. Politeness</w:t>
      </w:r>
      <w:r w:rsidR="00CB698D">
        <w:t>, professionalism</w:t>
      </w:r>
      <w:r w:rsidR="00C2456D">
        <w:t xml:space="preserve"> and respect are appropriate at all times.</w:t>
      </w:r>
      <w:r w:rsidR="00880BD3">
        <w:t xml:space="preserve">  </w:t>
      </w:r>
      <w:r w:rsidR="00880BD3" w:rsidRPr="00293D76">
        <w:t xml:space="preserve">All requests for information whether in writing, in person, or by telephone are equally important, and must be treated as such. For requests that are complex in nature and may possibly require additional research and/or discussion, ask the </w:t>
      </w:r>
      <w:r w:rsidR="00880BD3">
        <w:t>requestor</w:t>
      </w:r>
      <w:r w:rsidR="00880BD3" w:rsidRPr="00293D76">
        <w:t xml:space="preserve"> to put his or her request in writing.</w:t>
      </w:r>
    </w:p>
    <w:p w14:paraId="2B003A55" w14:textId="77777777" w:rsidR="00CB46AD" w:rsidRDefault="00CB46AD" w:rsidP="00B20F96">
      <w:pPr>
        <w:pStyle w:val="ListParagraph"/>
        <w:jc w:val="both"/>
      </w:pPr>
    </w:p>
    <w:p w14:paraId="42CA8D12" w14:textId="77777777" w:rsidR="00880BD3" w:rsidRDefault="00880BD3" w:rsidP="00B20F96">
      <w:pPr>
        <w:pStyle w:val="ListParagraph"/>
        <w:jc w:val="both"/>
      </w:pPr>
      <w:r>
        <w:t xml:space="preserve">Under the Virginia Freedom of Information Act (FOIA), all official records (with certain exceptions set forth in the Act) are open </w:t>
      </w:r>
      <w:r w:rsidR="00DB46AD">
        <w:t>for inspection</w:t>
      </w:r>
      <w:r w:rsidR="00CB46AD">
        <w:t xml:space="preserve"> by Virginia residents or media</w:t>
      </w:r>
      <w:r>
        <w:t xml:space="preserve">.  </w:t>
      </w:r>
      <w:r w:rsidR="007B1BDC">
        <w:t xml:space="preserve">The </w:t>
      </w:r>
      <w:r>
        <w:t xml:space="preserve">NVTA honors all Freedom of Information Act requests within the time specified by law.  Such requests must be coordinated through </w:t>
      </w:r>
      <w:r w:rsidR="007B1BDC">
        <w:t xml:space="preserve">the </w:t>
      </w:r>
      <w:r>
        <w:t xml:space="preserve">NVTA's Chief Financial Officer and Executive Director.  </w:t>
      </w:r>
    </w:p>
    <w:p w14:paraId="6F92BC3C" w14:textId="77777777" w:rsidR="00C2456D" w:rsidRDefault="00C2456D" w:rsidP="00B20F96">
      <w:pPr>
        <w:pStyle w:val="ListParagraph"/>
        <w:ind w:left="0"/>
        <w:jc w:val="both"/>
        <w:rPr>
          <w:b/>
        </w:rPr>
      </w:pPr>
    </w:p>
    <w:p w14:paraId="6B4C3BB0" w14:textId="77777777" w:rsidR="00C2456D" w:rsidRPr="0040095E" w:rsidRDefault="00B435F9" w:rsidP="00B20F96">
      <w:pPr>
        <w:pStyle w:val="ListParagraph"/>
        <w:ind w:left="0"/>
        <w:jc w:val="both"/>
        <w:rPr>
          <w:b/>
        </w:rPr>
      </w:pPr>
      <w:r>
        <w:rPr>
          <w:b/>
        </w:rPr>
        <w:t>8</w:t>
      </w:r>
      <w:r w:rsidR="0034038D">
        <w:rPr>
          <w:b/>
        </w:rPr>
        <w:t>.6</w:t>
      </w:r>
      <w:r w:rsidR="0034038D">
        <w:rPr>
          <w:b/>
        </w:rPr>
        <w:tab/>
        <w:t>Contacts with the Media</w:t>
      </w:r>
    </w:p>
    <w:p w14:paraId="669AAC5F" w14:textId="77777777" w:rsidR="00C2456D" w:rsidRDefault="00C2456D" w:rsidP="00B20F96">
      <w:pPr>
        <w:pStyle w:val="ListParagraph"/>
        <w:jc w:val="both"/>
      </w:pPr>
    </w:p>
    <w:p w14:paraId="56D3A5D5" w14:textId="77777777" w:rsidR="009C49EB" w:rsidRDefault="000843ED" w:rsidP="00B20F96">
      <w:pPr>
        <w:pStyle w:val="ListParagraph"/>
        <w:jc w:val="both"/>
      </w:pPr>
      <w:r>
        <w:t>The NVTA’s</w:t>
      </w:r>
      <w:r w:rsidR="00854854">
        <w:t xml:space="preserve"> </w:t>
      </w:r>
      <w:r w:rsidR="001D3078">
        <w:t>Executive Director</w:t>
      </w:r>
      <w:r w:rsidR="00854854">
        <w:t xml:space="preserve"> </w:t>
      </w:r>
      <w:r w:rsidR="00C2456D">
        <w:t xml:space="preserve">is the </w:t>
      </w:r>
      <w:r w:rsidR="00880BD3">
        <w:t xml:space="preserve">primary </w:t>
      </w:r>
      <w:r w:rsidR="00C2456D">
        <w:t>lead for communications with</w:t>
      </w:r>
      <w:r w:rsidR="00EC613E">
        <w:t xml:space="preserve"> the </w:t>
      </w:r>
      <w:r w:rsidR="00C2456D">
        <w:t>media</w:t>
      </w:r>
      <w:r w:rsidR="009C49EB">
        <w:t>.  All media inquiries will be referred to the Executive Director.  In the Executive Director’s prolong</w:t>
      </w:r>
      <w:r w:rsidR="00B831B5" w:rsidRPr="00FD4067">
        <w:t>ed</w:t>
      </w:r>
      <w:r w:rsidR="009C49EB">
        <w:t xml:space="preserve"> absence</w:t>
      </w:r>
      <w:r w:rsidR="00B831B5">
        <w:t>,</w:t>
      </w:r>
      <w:r w:rsidR="009C49EB">
        <w:t xml:space="preserve"> inquiries should be forwarded to the Chief Financial Officer.</w:t>
      </w:r>
    </w:p>
    <w:p w14:paraId="108DB6BF" w14:textId="77777777" w:rsidR="009C49EB" w:rsidRDefault="009C49EB" w:rsidP="00B20F96">
      <w:pPr>
        <w:pStyle w:val="ListParagraph"/>
        <w:jc w:val="both"/>
      </w:pPr>
    </w:p>
    <w:p w14:paraId="27A8731D" w14:textId="77777777" w:rsidR="00CB698D" w:rsidRDefault="00880BD3" w:rsidP="00B20F96">
      <w:pPr>
        <w:pStyle w:val="ListParagraph"/>
        <w:jc w:val="both"/>
      </w:pPr>
      <w:r>
        <w:t xml:space="preserve">On a case by case basis, the Executive Director may direct staff to handle public </w:t>
      </w:r>
      <w:r w:rsidR="00B57137">
        <w:t xml:space="preserve">and media </w:t>
      </w:r>
      <w:r>
        <w:t>inquiries.</w:t>
      </w:r>
    </w:p>
    <w:p w14:paraId="0454DC15" w14:textId="77777777" w:rsidR="0034038D" w:rsidRDefault="0034038D" w:rsidP="00B20F96">
      <w:pPr>
        <w:pStyle w:val="ListParagraph"/>
        <w:jc w:val="both"/>
      </w:pPr>
    </w:p>
    <w:p w14:paraId="468BBC1D" w14:textId="77777777" w:rsidR="0034038D" w:rsidRDefault="00B435F9" w:rsidP="00B20F96">
      <w:pPr>
        <w:pStyle w:val="ListParagraph"/>
        <w:ind w:left="0"/>
        <w:jc w:val="both"/>
        <w:rPr>
          <w:b/>
        </w:rPr>
      </w:pPr>
      <w:r>
        <w:rPr>
          <w:b/>
        </w:rPr>
        <w:t>8</w:t>
      </w:r>
      <w:r w:rsidR="0034038D">
        <w:rPr>
          <w:b/>
        </w:rPr>
        <w:t>.7</w:t>
      </w:r>
      <w:r w:rsidR="0034038D">
        <w:rPr>
          <w:b/>
        </w:rPr>
        <w:tab/>
        <w:t>Contacts with Contractors</w:t>
      </w:r>
    </w:p>
    <w:p w14:paraId="79BC7DFF" w14:textId="77777777" w:rsidR="0034038D" w:rsidRDefault="0034038D" w:rsidP="00B20F96">
      <w:pPr>
        <w:pStyle w:val="ListParagraph"/>
        <w:ind w:left="0"/>
        <w:jc w:val="both"/>
      </w:pPr>
    </w:p>
    <w:p w14:paraId="4F3A9B31" w14:textId="77777777" w:rsidR="006D2BE4" w:rsidRDefault="00B376B7" w:rsidP="00B20F96">
      <w:pPr>
        <w:pStyle w:val="ListParagraph"/>
        <w:jc w:val="both"/>
      </w:pPr>
      <w:r>
        <w:t xml:space="preserve">Private sector firms provide </w:t>
      </w:r>
      <w:r w:rsidR="000843ED">
        <w:t xml:space="preserve">the </w:t>
      </w:r>
      <w:r>
        <w:t xml:space="preserve">NVTA with specialized capabilities and other support.  </w:t>
      </w:r>
      <w:r w:rsidR="000843ED">
        <w:t xml:space="preserve">The </w:t>
      </w:r>
      <w:r>
        <w:t xml:space="preserve">NVTA will benefit from competitively priced proposals from well-qualified firms.  </w:t>
      </w:r>
      <w:r w:rsidR="000843ED">
        <w:t xml:space="preserve">The </w:t>
      </w:r>
      <w:r>
        <w:t>NVTA’s approach to procurements is designed to encourage such activity. Employees must however be guarded in any contacts with contractors or potential contractors to avoid providing an unfair advantage</w:t>
      </w:r>
      <w:r w:rsidR="00880BD3">
        <w:t>.</w:t>
      </w:r>
    </w:p>
    <w:p w14:paraId="166094E0" w14:textId="77777777" w:rsidR="006D2BE4" w:rsidRDefault="006D2BE4" w:rsidP="00B20F96">
      <w:pPr>
        <w:pStyle w:val="ListParagraph"/>
        <w:jc w:val="both"/>
      </w:pPr>
    </w:p>
    <w:p w14:paraId="123C0256" w14:textId="77777777" w:rsidR="006D2BE4" w:rsidRPr="00025C60" w:rsidRDefault="006D2BE4" w:rsidP="006D2BE4">
      <w:pPr>
        <w:pStyle w:val="ListParagraph"/>
        <w:ind w:left="0"/>
        <w:jc w:val="both"/>
        <w:rPr>
          <w:b/>
        </w:rPr>
      </w:pPr>
      <w:r w:rsidRPr="00025C60">
        <w:rPr>
          <w:b/>
        </w:rPr>
        <w:t>8.8</w:t>
      </w:r>
      <w:r w:rsidRPr="00025C60">
        <w:rPr>
          <w:b/>
        </w:rPr>
        <w:tab/>
        <w:t xml:space="preserve">Contacts with </w:t>
      </w:r>
      <w:r w:rsidR="0074114D" w:rsidRPr="00025C60">
        <w:rPr>
          <w:b/>
        </w:rPr>
        <w:t>C</w:t>
      </w:r>
      <w:r w:rsidRPr="00025C60">
        <w:rPr>
          <w:b/>
        </w:rPr>
        <w:t>andidates for Political Office</w:t>
      </w:r>
    </w:p>
    <w:p w14:paraId="2332501F" w14:textId="77777777" w:rsidR="00E30CF7" w:rsidRDefault="00E30CF7" w:rsidP="006D2BE4">
      <w:pPr>
        <w:pStyle w:val="ListParagraph"/>
        <w:ind w:left="0"/>
        <w:jc w:val="both"/>
      </w:pPr>
    </w:p>
    <w:p w14:paraId="5C38758C" w14:textId="2B6E15B2" w:rsidR="0034038D" w:rsidRDefault="006D2BE4" w:rsidP="006D2BE4">
      <w:pPr>
        <w:pStyle w:val="ListParagraph"/>
        <w:jc w:val="both"/>
      </w:pPr>
      <w:r>
        <w:t xml:space="preserve">For contacts with candidates for political office </w:t>
      </w:r>
      <w:r w:rsidR="0074114D">
        <w:t>staff</w:t>
      </w:r>
      <w:r>
        <w:t xml:space="preserve"> will follow NVTA Policy 28 – Responses to Information Requests from Candidates for Political Office.  </w:t>
      </w:r>
      <w:r w:rsidR="00B376B7">
        <w:t xml:space="preserve"> </w:t>
      </w:r>
    </w:p>
    <w:p w14:paraId="7D027637" w14:textId="77777777" w:rsidR="0034038D" w:rsidRDefault="0034038D" w:rsidP="0034038D">
      <w:pPr>
        <w:pStyle w:val="ListParagraph"/>
        <w:jc w:val="left"/>
      </w:pPr>
    </w:p>
    <w:p w14:paraId="627E0D92" w14:textId="77777777" w:rsidR="0034038D" w:rsidRDefault="0034038D" w:rsidP="0034038D">
      <w:pPr>
        <w:pStyle w:val="ListParagraph"/>
        <w:jc w:val="left"/>
      </w:pPr>
    </w:p>
    <w:p w14:paraId="18DB81F8" w14:textId="77777777" w:rsidR="0034038D" w:rsidRDefault="0034038D" w:rsidP="0034038D">
      <w:pPr>
        <w:pStyle w:val="ListParagraph"/>
        <w:jc w:val="left"/>
      </w:pPr>
    </w:p>
    <w:p w14:paraId="3815B819" w14:textId="77777777" w:rsidR="0034038D" w:rsidRDefault="0034038D" w:rsidP="0034038D">
      <w:pPr>
        <w:pStyle w:val="ListParagraph"/>
        <w:jc w:val="left"/>
      </w:pPr>
    </w:p>
    <w:p w14:paraId="344468FB" w14:textId="77777777" w:rsidR="0034038D" w:rsidRDefault="0034038D" w:rsidP="0034038D">
      <w:pPr>
        <w:pStyle w:val="ListParagraph"/>
        <w:jc w:val="left"/>
      </w:pPr>
    </w:p>
    <w:p w14:paraId="3F7C2D1D" w14:textId="77777777" w:rsidR="0034038D" w:rsidRDefault="0034038D" w:rsidP="0034038D">
      <w:pPr>
        <w:pStyle w:val="ListParagraph"/>
        <w:jc w:val="left"/>
      </w:pPr>
    </w:p>
    <w:p w14:paraId="19DB99C3" w14:textId="77777777" w:rsidR="0034038D" w:rsidRPr="00C814B0" w:rsidRDefault="0034038D" w:rsidP="0034038D">
      <w:pPr>
        <w:pStyle w:val="ListParagraph"/>
        <w:jc w:val="left"/>
      </w:pPr>
    </w:p>
    <w:p w14:paraId="18A69AB8" w14:textId="77777777" w:rsidR="0022361E" w:rsidRDefault="00C2456D" w:rsidP="007F071E">
      <w:pPr>
        <w:rPr>
          <w:b/>
          <w:sz w:val="28"/>
          <w:szCs w:val="28"/>
        </w:rPr>
      </w:pPr>
      <w:r>
        <w:br w:type="page"/>
      </w:r>
      <w:r w:rsidR="007F071E" w:rsidDel="007F071E">
        <w:rPr>
          <w:b/>
          <w:sz w:val="28"/>
          <w:szCs w:val="28"/>
        </w:rPr>
        <w:lastRenderedPageBreak/>
        <w:t xml:space="preserve"> </w:t>
      </w:r>
      <w:r w:rsidR="0022361E" w:rsidRPr="0094355A">
        <w:rPr>
          <w:b/>
          <w:sz w:val="28"/>
          <w:szCs w:val="28"/>
        </w:rPr>
        <w:t>SECTION 9.  OFFICE</w:t>
      </w:r>
      <w:r w:rsidR="0022361E">
        <w:rPr>
          <w:b/>
          <w:sz w:val="28"/>
          <w:szCs w:val="28"/>
        </w:rPr>
        <w:t xml:space="preserve"> HOURS AND LOCATION OF WORK</w:t>
      </w:r>
    </w:p>
    <w:p w14:paraId="4A8A4641" w14:textId="77777777" w:rsidR="0022361E" w:rsidRDefault="0022361E" w:rsidP="0022361E">
      <w:pPr>
        <w:rPr>
          <w:b/>
          <w:sz w:val="28"/>
          <w:szCs w:val="28"/>
        </w:rPr>
      </w:pPr>
    </w:p>
    <w:p w14:paraId="35B61B68" w14:textId="77777777" w:rsidR="0022361E" w:rsidRDefault="00B71393" w:rsidP="0022361E">
      <w:pPr>
        <w:pStyle w:val="ListParagraph"/>
        <w:ind w:left="0"/>
        <w:jc w:val="left"/>
        <w:rPr>
          <w:b/>
        </w:rPr>
      </w:pPr>
      <w:r>
        <w:rPr>
          <w:b/>
        </w:rPr>
        <w:t>9.1</w:t>
      </w:r>
      <w:r>
        <w:rPr>
          <w:b/>
        </w:rPr>
        <w:tab/>
        <w:t>General</w:t>
      </w:r>
    </w:p>
    <w:p w14:paraId="26463EEC" w14:textId="77777777" w:rsidR="0022361E" w:rsidRDefault="0022361E" w:rsidP="0022361E">
      <w:pPr>
        <w:pStyle w:val="ListParagraph"/>
        <w:ind w:left="0"/>
        <w:jc w:val="left"/>
        <w:rPr>
          <w:b/>
        </w:rPr>
      </w:pPr>
    </w:p>
    <w:p w14:paraId="6FE8AAEA" w14:textId="77777777" w:rsidR="0022361E" w:rsidRDefault="0022361E" w:rsidP="00D979BD">
      <w:pPr>
        <w:pStyle w:val="ListParagraph"/>
        <w:jc w:val="both"/>
      </w:pPr>
      <w:r>
        <w:t>Common u</w:t>
      </w:r>
      <w:r w:rsidR="000843ED">
        <w:t>nderstanding of “work rules” is</w:t>
      </w:r>
      <w:r>
        <w:t xml:space="preserve"> essential to fair and equitable management.  The purpose of this section is to provide a framework for this understanding.  </w:t>
      </w:r>
    </w:p>
    <w:p w14:paraId="4BF1C247" w14:textId="77777777" w:rsidR="0022361E" w:rsidRDefault="0022361E" w:rsidP="00D979BD">
      <w:pPr>
        <w:pStyle w:val="ListParagraph"/>
        <w:jc w:val="both"/>
      </w:pPr>
    </w:p>
    <w:p w14:paraId="14B6ED98" w14:textId="77777777" w:rsidR="0022361E" w:rsidRPr="005D03DF" w:rsidRDefault="0022361E" w:rsidP="00D979BD">
      <w:pPr>
        <w:pStyle w:val="ListParagraph"/>
        <w:jc w:val="both"/>
      </w:pPr>
      <w:r>
        <w:t>The normal place of wor</w:t>
      </w:r>
      <w:r w:rsidR="00D32B13">
        <w:t>k is the NVTA office</w:t>
      </w:r>
      <w:r>
        <w:t>.</w:t>
      </w:r>
      <w:r w:rsidR="00294F10">
        <w:t xml:space="preserve">  While NVRC offices are open </w:t>
      </w:r>
      <w:r w:rsidR="00C3487C">
        <w:t xml:space="preserve">to the public </w:t>
      </w:r>
      <w:r w:rsidR="00294F10">
        <w:t xml:space="preserve">between 8:30 am </w:t>
      </w:r>
      <w:r w:rsidR="00C3487C">
        <w:t>and</w:t>
      </w:r>
      <w:r w:rsidR="00294F10">
        <w:t xml:space="preserve"> 5:00 pm, Monday t</w:t>
      </w:r>
      <w:r w:rsidR="00C3487C">
        <w:t>hrough</w:t>
      </w:r>
      <w:r w:rsidR="00294F10">
        <w:t xml:space="preserve"> Friday</w:t>
      </w:r>
      <w:r w:rsidR="00C3487C">
        <w:t xml:space="preserve"> except holidays, </w:t>
      </w:r>
      <w:r w:rsidR="000843ED">
        <w:t xml:space="preserve">the </w:t>
      </w:r>
      <w:r w:rsidR="00C3487C">
        <w:t>NVTA employees have unrestricted access to the office at all times.</w:t>
      </w:r>
    </w:p>
    <w:p w14:paraId="48C5A4DA" w14:textId="77777777" w:rsidR="0022361E" w:rsidRPr="00D979BD" w:rsidRDefault="0022361E" w:rsidP="00D979BD">
      <w:pPr>
        <w:pStyle w:val="ListParagraph"/>
        <w:jc w:val="both"/>
      </w:pPr>
    </w:p>
    <w:p w14:paraId="615227B8" w14:textId="77777777" w:rsidR="0022361E" w:rsidRDefault="00B71393" w:rsidP="0022361E">
      <w:pPr>
        <w:pStyle w:val="ListParagraph"/>
        <w:ind w:left="0"/>
        <w:jc w:val="left"/>
        <w:rPr>
          <w:b/>
        </w:rPr>
      </w:pPr>
      <w:r>
        <w:rPr>
          <w:b/>
        </w:rPr>
        <w:t>9.</w:t>
      </w:r>
      <w:r w:rsidR="00D55EDB">
        <w:rPr>
          <w:b/>
        </w:rPr>
        <w:t>2</w:t>
      </w:r>
      <w:r>
        <w:rPr>
          <w:b/>
        </w:rPr>
        <w:tab/>
        <w:t>Hours of Work</w:t>
      </w:r>
    </w:p>
    <w:p w14:paraId="27CAA698" w14:textId="77777777" w:rsidR="0022361E" w:rsidRDefault="0022361E" w:rsidP="0022361E">
      <w:pPr>
        <w:pStyle w:val="ListParagraph"/>
        <w:ind w:left="0"/>
        <w:jc w:val="left"/>
        <w:rPr>
          <w:b/>
        </w:rPr>
      </w:pPr>
    </w:p>
    <w:p w14:paraId="2465EC83" w14:textId="77777777" w:rsidR="0094355A" w:rsidRDefault="0094355A" w:rsidP="0094355A">
      <w:pPr>
        <w:pStyle w:val="ListParagraph"/>
        <w:jc w:val="both"/>
      </w:pPr>
      <w:r w:rsidRPr="0094355A">
        <w:t xml:space="preserve">The usual full-time paid workday of </w:t>
      </w:r>
      <w:r w:rsidR="000843ED">
        <w:t>eight (</w:t>
      </w:r>
      <w:r w:rsidRPr="0094355A">
        <w:t>8</w:t>
      </w:r>
      <w:r w:rsidR="000843ED">
        <w:t>)</w:t>
      </w:r>
      <w:r w:rsidRPr="0094355A">
        <w:t xml:space="preserve"> hours is from 8:</w:t>
      </w:r>
      <w:r w:rsidR="009C49EB">
        <w:t>00</w:t>
      </w:r>
      <w:r w:rsidR="009C49EB" w:rsidRPr="0094355A">
        <w:t xml:space="preserve"> </w:t>
      </w:r>
      <w:r w:rsidRPr="0094355A">
        <w:t>am to 5:</w:t>
      </w:r>
      <w:r w:rsidR="009C49EB">
        <w:t>00</w:t>
      </w:r>
      <w:r w:rsidR="009C49EB" w:rsidRPr="0094355A">
        <w:t xml:space="preserve"> </w:t>
      </w:r>
      <w:r w:rsidRPr="0094355A">
        <w:t>pm, Monday through Friday, with one hour for lunch.</w:t>
      </w:r>
      <w:r>
        <w:t xml:space="preserve">  </w:t>
      </w:r>
    </w:p>
    <w:p w14:paraId="752F2884" w14:textId="77777777" w:rsidR="0094355A" w:rsidRDefault="0094355A" w:rsidP="0094355A">
      <w:pPr>
        <w:pStyle w:val="ListParagraph"/>
        <w:jc w:val="both"/>
      </w:pPr>
    </w:p>
    <w:p w14:paraId="2D32425F" w14:textId="77777777" w:rsidR="0094355A" w:rsidRPr="00F21ED7" w:rsidRDefault="009C49EB" w:rsidP="0094355A">
      <w:pPr>
        <w:pStyle w:val="ListParagraph"/>
        <w:jc w:val="both"/>
      </w:pPr>
      <w:r>
        <w:t>A supervisor</w:t>
      </w:r>
      <w:r w:rsidR="0094355A">
        <w:t xml:space="preserve"> may permit a work schedule other than the usual, if in his or her judgment it is in the best interest of the Authority</w:t>
      </w:r>
      <w:r>
        <w:t xml:space="preserve"> and employee</w:t>
      </w:r>
      <w:r w:rsidR="0094355A">
        <w:t>.</w:t>
      </w:r>
    </w:p>
    <w:p w14:paraId="7C28F812" w14:textId="77777777" w:rsidR="0022361E" w:rsidRDefault="0022361E" w:rsidP="00293D76">
      <w:pPr>
        <w:pStyle w:val="ListParagraph"/>
        <w:ind w:left="0"/>
        <w:jc w:val="left"/>
      </w:pPr>
    </w:p>
    <w:p w14:paraId="4AC1C845" w14:textId="77777777" w:rsidR="0022361E" w:rsidRDefault="001A4C18" w:rsidP="00A45509">
      <w:pPr>
        <w:pStyle w:val="ListParagraph"/>
        <w:ind w:left="0"/>
        <w:jc w:val="left"/>
        <w:rPr>
          <w:b/>
        </w:rPr>
      </w:pPr>
      <w:r>
        <w:rPr>
          <w:b/>
        </w:rPr>
        <w:t xml:space="preserve">9. </w:t>
      </w:r>
      <w:r w:rsidR="008C38F0">
        <w:rPr>
          <w:b/>
        </w:rPr>
        <w:t>3</w:t>
      </w:r>
      <w:r w:rsidR="00F933D0">
        <w:rPr>
          <w:b/>
        </w:rPr>
        <w:tab/>
        <w:t>Telework</w:t>
      </w:r>
    </w:p>
    <w:p w14:paraId="072CD11E" w14:textId="77777777" w:rsidR="0022361E" w:rsidRDefault="0022361E" w:rsidP="0022361E">
      <w:pPr>
        <w:pStyle w:val="ListParagraph"/>
        <w:ind w:left="0"/>
        <w:jc w:val="left"/>
        <w:rPr>
          <w:b/>
        </w:rPr>
      </w:pPr>
    </w:p>
    <w:p w14:paraId="5D5F1B67" w14:textId="77777777" w:rsidR="0022361E" w:rsidRDefault="0022361E" w:rsidP="008C38F0">
      <w:pPr>
        <w:pStyle w:val="ListParagraph"/>
        <w:jc w:val="both"/>
      </w:pPr>
      <w:r w:rsidRPr="008A0E78">
        <w:t xml:space="preserve">In order to support regional telework goals, </w:t>
      </w:r>
      <w:r w:rsidR="000843ED">
        <w:t xml:space="preserve">the </w:t>
      </w:r>
      <w:r w:rsidRPr="008A0E78">
        <w:t>NVTA employees are encouraged to work from home one (1) day per month with the advance approval of the</w:t>
      </w:r>
      <w:r w:rsidR="000843ED">
        <w:t>ir s</w:t>
      </w:r>
      <w:r w:rsidR="009C49EB">
        <w:t>upervisor</w:t>
      </w:r>
      <w:r w:rsidRPr="008A0E78">
        <w:t xml:space="preserve">.  </w:t>
      </w:r>
      <w:r w:rsidR="000843ED">
        <w:t xml:space="preserve">The </w:t>
      </w:r>
      <w:r w:rsidRPr="008A0E78">
        <w:t>NVTA will make its best efforts to provide effective network connections</w:t>
      </w:r>
      <w:r w:rsidR="00E30CF7">
        <w:t>,</w:t>
      </w:r>
      <w:r w:rsidRPr="008A0E78">
        <w:t xml:space="preserve"> but cannot guarantee success and</w:t>
      </w:r>
      <w:r w:rsidR="00651248">
        <w:t xml:space="preserve"> </w:t>
      </w:r>
      <w:r w:rsidRPr="008A0E78">
        <w:t xml:space="preserve">cannot provide NVTA-owned </w:t>
      </w:r>
      <w:r w:rsidR="008C38F0">
        <w:t>second</w:t>
      </w:r>
      <w:r w:rsidR="008C38F0" w:rsidRPr="008A0E78">
        <w:t xml:space="preserve"> </w:t>
      </w:r>
      <w:r w:rsidRPr="008A0E78">
        <w:t>computers</w:t>
      </w:r>
      <w:r w:rsidR="008C38F0">
        <w:t>.</w:t>
      </w:r>
      <w:r w:rsidRPr="008A0E78">
        <w:t xml:space="preserve"> </w:t>
      </w:r>
      <w:r w:rsidR="008C38F0">
        <w:t xml:space="preserve">The </w:t>
      </w:r>
      <w:r w:rsidR="00CF6AA3">
        <w:t>CFO</w:t>
      </w:r>
      <w:r w:rsidR="008C38F0">
        <w:t xml:space="preserve"> shall consider the overall effectiveness of </w:t>
      </w:r>
      <w:r w:rsidR="000843ED">
        <w:t xml:space="preserve">the </w:t>
      </w:r>
      <w:r w:rsidR="008C38F0">
        <w:t>NVTA’s workforce in determining whether work at home will be permitted on a more frequent basis.</w:t>
      </w:r>
    </w:p>
    <w:p w14:paraId="24AB1E67" w14:textId="77777777" w:rsidR="0022361E" w:rsidRDefault="0022361E" w:rsidP="00A45509">
      <w:pPr>
        <w:pStyle w:val="ListParagraph"/>
        <w:ind w:left="1440"/>
        <w:jc w:val="left"/>
      </w:pPr>
    </w:p>
    <w:p w14:paraId="53BA230B" w14:textId="77777777" w:rsidR="008C38F0" w:rsidRDefault="008C38F0" w:rsidP="00293D76">
      <w:pPr>
        <w:pStyle w:val="ListParagraph"/>
        <w:ind w:left="0"/>
        <w:jc w:val="left"/>
        <w:rPr>
          <w:b/>
        </w:rPr>
      </w:pPr>
    </w:p>
    <w:p w14:paraId="26DF3DBB" w14:textId="77777777" w:rsidR="008C38F0" w:rsidRDefault="008C38F0" w:rsidP="00293D76">
      <w:pPr>
        <w:pStyle w:val="ListParagraph"/>
        <w:ind w:left="0"/>
        <w:jc w:val="left"/>
        <w:rPr>
          <w:b/>
        </w:rPr>
      </w:pPr>
    </w:p>
    <w:p w14:paraId="5D4FF584" w14:textId="77777777" w:rsidR="008C38F0" w:rsidRDefault="008C38F0" w:rsidP="00293D76">
      <w:pPr>
        <w:pStyle w:val="ListParagraph"/>
        <w:ind w:left="0"/>
        <w:jc w:val="left"/>
        <w:rPr>
          <w:b/>
        </w:rPr>
      </w:pPr>
    </w:p>
    <w:p w14:paraId="5F8AA6D6" w14:textId="77777777" w:rsidR="008C38F0" w:rsidRDefault="008C38F0" w:rsidP="00293D76">
      <w:pPr>
        <w:pStyle w:val="ListParagraph"/>
        <w:ind w:left="0"/>
        <w:jc w:val="left"/>
        <w:rPr>
          <w:b/>
        </w:rPr>
      </w:pPr>
    </w:p>
    <w:p w14:paraId="652F506F" w14:textId="77777777" w:rsidR="008C38F0" w:rsidRDefault="008C38F0" w:rsidP="00293D76">
      <w:pPr>
        <w:pStyle w:val="ListParagraph"/>
        <w:ind w:left="0"/>
        <w:jc w:val="left"/>
        <w:rPr>
          <w:b/>
        </w:rPr>
      </w:pPr>
    </w:p>
    <w:p w14:paraId="632D935B" w14:textId="77777777" w:rsidR="008C38F0" w:rsidRDefault="008C38F0" w:rsidP="00293D76">
      <w:pPr>
        <w:pStyle w:val="ListParagraph"/>
        <w:ind w:left="0"/>
        <w:jc w:val="left"/>
        <w:rPr>
          <w:b/>
        </w:rPr>
      </w:pPr>
    </w:p>
    <w:p w14:paraId="667AEC83" w14:textId="77777777" w:rsidR="008C38F0" w:rsidRDefault="008C38F0" w:rsidP="00293D76">
      <w:pPr>
        <w:pStyle w:val="ListParagraph"/>
        <w:ind w:left="0"/>
        <w:jc w:val="left"/>
        <w:rPr>
          <w:b/>
        </w:rPr>
      </w:pPr>
    </w:p>
    <w:p w14:paraId="14D0515B" w14:textId="77777777" w:rsidR="008C38F0" w:rsidRDefault="008C38F0" w:rsidP="00293D76">
      <w:pPr>
        <w:pStyle w:val="ListParagraph"/>
        <w:ind w:left="0"/>
        <w:jc w:val="left"/>
        <w:rPr>
          <w:b/>
        </w:rPr>
      </w:pPr>
    </w:p>
    <w:p w14:paraId="16CDDBE4" w14:textId="77777777" w:rsidR="008C38F0" w:rsidRDefault="008C38F0" w:rsidP="00293D76">
      <w:pPr>
        <w:pStyle w:val="ListParagraph"/>
        <w:ind w:left="0"/>
        <w:jc w:val="left"/>
        <w:rPr>
          <w:b/>
        </w:rPr>
      </w:pPr>
    </w:p>
    <w:p w14:paraId="72796668" w14:textId="77777777" w:rsidR="008C38F0" w:rsidRDefault="008C38F0" w:rsidP="00293D76">
      <w:pPr>
        <w:pStyle w:val="ListParagraph"/>
        <w:ind w:left="0"/>
        <w:jc w:val="left"/>
        <w:rPr>
          <w:b/>
        </w:rPr>
      </w:pPr>
    </w:p>
    <w:p w14:paraId="365AA6E8" w14:textId="77777777" w:rsidR="008C38F0" w:rsidRDefault="008C38F0" w:rsidP="00293D76">
      <w:pPr>
        <w:pStyle w:val="ListParagraph"/>
        <w:ind w:left="0"/>
        <w:jc w:val="left"/>
        <w:rPr>
          <w:b/>
        </w:rPr>
      </w:pPr>
    </w:p>
    <w:p w14:paraId="4EC1E753" w14:textId="77777777" w:rsidR="008C38F0" w:rsidRDefault="008C38F0" w:rsidP="00293D76">
      <w:pPr>
        <w:pStyle w:val="ListParagraph"/>
        <w:ind w:left="0"/>
        <w:jc w:val="left"/>
        <w:rPr>
          <w:b/>
        </w:rPr>
      </w:pPr>
    </w:p>
    <w:p w14:paraId="7FD43B35" w14:textId="77777777" w:rsidR="008C38F0" w:rsidRDefault="008C38F0" w:rsidP="00293D76">
      <w:pPr>
        <w:pStyle w:val="ListParagraph"/>
        <w:ind w:left="0"/>
        <w:jc w:val="left"/>
        <w:rPr>
          <w:b/>
        </w:rPr>
      </w:pPr>
    </w:p>
    <w:p w14:paraId="0BF05B37" w14:textId="77777777" w:rsidR="008C38F0" w:rsidRDefault="008C38F0" w:rsidP="00293D76">
      <w:pPr>
        <w:pStyle w:val="ListParagraph"/>
        <w:ind w:left="0"/>
        <w:jc w:val="left"/>
        <w:rPr>
          <w:b/>
        </w:rPr>
      </w:pPr>
    </w:p>
    <w:p w14:paraId="1EE8034E" w14:textId="77777777" w:rsidR="008C38F0" w:rsidRDefault="008C38F0" w:rsidP="00293D76">
      <w:pPr>
        <w:pStyle w:val="ListParagraph"/>
        <w:ind w:left="0"/>
        <w:jc w:val="left"/>
        <w:rPr>
          <w:b/>
        </w:rPr>
      </w:pPr>
    </w:p>
    <w:p w14:paraId="45D39543" w14:textId="77777777" w:rsidR="008C38F0" w:rsidRDefault="008C38F0" w:rsidP="00293D76">
      <w:pPr>
        <w:pStyle w:val="ListParagraph"/>
        <w:ind w:left="0"/>
        <w:jc w:val="left"/>
        <w:rPr>
          <w:b/>
        </w:rPr>
      </w:pPr>
    </w:p>
    <w:p w14:paraId="61120195" w14:textId="77777777" w:rsidR="00651248" w:rsidRDefault="0094355A" w:rsidP="00293D76">
      <w:pPr>
        <w:pStyle w:val="ListParagraph"/>
        <w:ind w:left="0"/>
        <w:jc w:val="left"/>
        <w:rPr>
          <w:b/>
        </w:rPr>
      </w:pPr>
      <w:r>
        <w:rPr>
          <w:b/>
        </w:rPr>
        <w:tab/>
      </w:r>
    </w:p>
    <w:p w14:paraId="0AD38D98" w14:textId="77777777" w:rsidR="00651248" w:rsidRDefault="00651248" w:rsidP="00293D76">
      <w:pPr>
        <w:pStyle w:val="ListParagraph"/>
        <w:ind w:left="0"/>
        <w:jc w:val="left"/>
        <w:rPr>
          <w:b/>
        </w:rPr>
      </w:pPr>
    </w:p>
    <w:p w14:paraId="70EBB93D" w14:textId="77777777" w:rsidR="0022361E" w:rsidRDefault="0022361E" w:rsidP="002C3260">
      <w:pPr>
        <w:pStyle w:val="ListParagraph"/>
        <w:ind w:left="0"/>
        <w:rPr>
          <w:b/>
          <w:sz w:val="28"/>
          <w:szCs w:val="28"/>
        </w:rPr>
      </w:pPr>
      <w:r>
        <w:rPr>
          <w:b/>
          <w:sz w:val="28"/>
          <w:szCs w:val="28"/>
        </w:rPr>
        <w:lastRenderedPageBreak/>
        <w:t>SECTION 10.  EMPLOYEE EXPENSES</w:t>
      </w:r>
    </w:p>
    <w:p w14:paraId="1E2E3BC5" w14:textId="77777777" w:rsidR="0022361E" w:rsidRDefault="0022361E" w:rsidP="0022361E">
      <w:pPr>
        <w:rPr>
          <w:b/>
          <w:sz w:val="28"/>
          <w:szCs w:val="28"/>
        </w:rPr>
      </w:pPr>
    </w:p>
    <w:p w14:paraId="6EB7A98A" w14:textId="77777777" w:rsidR="0022361E" w:rsidRDefault="0022361E" w:rsidP="00B20F96">
      <w:pPr>
        <w:pStyle w:val="ListParagraph"/>
        <w:ind w:left="0"/>
        <w:jc w:val="both"/>
        <w:rPr>
          <w:b/>
        </w:rPr>
      </w:pPr>
      <w:r>
        <w:rPr>
          <w:b/>
        </w:rPr>
        <w:t>1</w:t>
      </w:r>
      <w:r w:rsidR="002E5950">
        <w:rPr>
          <w:b/>
        </w:rPr>
        <w:t>0.1</w:t>
      </w:r>
      <w:r w:rsidR="009B6ED5">
        <w:rPr>
          <w:b/>
        </w:rPr>
        <w:tab/>
        <w:t>Local Travel Expense Report</w:t>
      </w:r>
    </w:p>
    <w:p w14:paraId="16EFFD16" w14:textId="77777777" w:rsidR="0022361E" w:rsidRDefault="0022361E" w:rsidP="00B20F96">
      <w:pPr>
        <w:pStyle w:val="ListParagraph"/>
        <w:ind w:left="0"/>
        <w:jc w:val="both"/>
        <w:rPr>
          <w:b/>
        </w:rPr>
      </w:pPr>
    </w:p>
    <w:p w14:paraId="0FCCE27A" w14:textId="77777777" w:rsidR="00AE52DA" w:rsidRDefault="0022361E" w:rsidP="00B20F96">
      <w:pPr>
        <w:pStyle w:val="ListParagraph"/>
        <w:jc w:val="both"/>
      </w:pPr>
      <w:r>
        <w:t xml:space="preserve">Employees should </w:t>
      </w:r>
      <w:r w:rsidR="00AE52DA">
        <w:t xml:space="preserve">request reimbursement monthly.  Requests for reimbursement not made within 45 days of expense may not be fulfilled.  Local travel reimbursement requests must include the travel date, destination, reason for travel, method of travel, mileage for personal </w:t>
      </w:r>
      <w:r w:rsidR="009C49EB">
        <w:t>automobile</w:t>
      </w:r>
      <w:r w:rsidR="00AE52DA">
        <w:t xml:space="preserve"> and cost.  Mileage will be reimbursed at the published </w:t>
      </w:r>
      <w:r w:rsidR="002C3260">
        <w:t>IRS rate</w:t>
      </w:r>
      <w:r w:rsidR="00AE52DA">
        <w:t>.</w:t>
      </w:r>
    </w:p>
    <w:p w14:paraId="42191F9D" w14:textId="77777777" w:rsidR="0022361E" w:rsidRDefault="0022361E" w:rsidP="00B20F96">
      <w:pPr>
        <w:pStyle w:val="ListParagraph"/>
        <w:ind w:left="0"/>
        <w:jc w:val="both"/>
        <w:rPr>
          <w:b/>
        </w:rPr>
      </w:pPr>
    </w:p>
    <w:p w14:paraId="58DE93D7" w14:textId="77777777" w:rsidR="0022361E" w:rsidRDefault="002E5950" w:rsidP="00B20F96">
      <w:pPr>
        <w:pStyle w:val="ListParagraph"/>
        <w:ind w:left="0"/>
        <w:jc w:val="both"/>
        <w:rPr>
          <w:b/>
        </w:rPr>
      </w:pPr>
      <w:r>
        <w:rPr>
          <w:b/>
        </w:rPr>
        <w:t>10.2</w:t>
      </w:r>
      <w:r w:rsidR="0022361E">
        <w:rPr>
          <w:b/>
        </w:rPr>
        <w:tab/>
      </w:r>
      <w:r w:rsidR="009B6ED5">
        <w:rPr>
          <w:b/>
        </w:rPr>
        <w:t>Non-Local Travel Expense Report</w:t>
      </w:r>
    </w:p>
    <w:p w14:paraId="6DDA75B8" w14:textId="77777777" w:rsidR="0022361E" w:rsidRDefault="0022361E" w:rsidP="00B20F96">
      <w:pPr>
        <w:pStyle w:val="ListParagraph"/>
        <w:ind w:left="0"/>
        <w:jc w:val="both"/>
        <w:rPr>
          <w:b/>
        </w:rPr>
      </w:pPr>
    </w:p>
    <w:p w14:paraId="70E31325" w14:textId="77777777" w:rsidR="0029433A" w:rsidRDefault="0022361E" w:rsidP="00B20F96">
      <w:pPr>
        <w:pStyle w:val="ListParagraph"/>
        <w:jc w:val="both"/>
      </w:pPr>
      <w:r>
        <w:t>Non-local travel must</w:t>
      </w:r>
      <w:r w:rsidR="007E1C25">
        <w:t xml:space="preserve"> be approved in advance by the </w:t>
      </w:r>
      <w:r w:rsidR="00CF6AA3">
        <w:t>CFO</w:t>
      </w:r>
      <w:r>
        <w:t>.</w:t>
      </w:r>
      <w:r w:rsidR="0041642A">
        <w:t xml:space="preserve">  </w:t>
      </w:r>
      <w:r>
        <w:t xml:space="preserve">Costs associated with non-routine travel outside the Washington metropolitan region should be reported on </w:t>
      </w:r>
      <w:r w:rsidR="0041642A">
        <w:t xml:space="preserve">the </w:t>
      </w:r>
      <w:r w:rsidR="005240B9">
        <w:t xml:space="preserve">appropriate </w:t>
      </w:r>
      <w:r>
        <w:t>form to include the reason for travel,</w:t>
      </w:r>
      <w:r w:rsidR="000843ED">
        <w:t xml:space="preserve"> location, description of costs</w:t>
      </w:r>
      <w:r>
        <w:t xml:space="preserve"> and appropriate receipts.</w:t>
      </w:r>
      <w:r w:rsidR="0029433A">
        <w:t xml:space="preserve">  Receipts are required for airline, train, shuttles, hotels, restaurants, parking, tolls and miscellaneous items.  Rental cars requested for non-local travel must be preapproved by the Chief Financial Officer.  Reimbursement is not available for luxury cars.  Airline travel shall be at the coach/business rates.  Personal expenses should be designated on receipts.</w:t>
      </w:r>
    </w:p>
    <w:p w14:paraId="526263A8" w14:textId="77777777" w:rsidR="0022361E" w:rsidRDefault="0022361E" w:rsidP="00B20F96">
      <w:pPr>
        <w:pStyle w:val="ListParagraph"/>
        <w:jc w:val="both"/>
      </w:pPr>
    </w:p>
    <w:p w14:paraId="23960F8E" w14:textId="77777777" w:rsidR="0022361E" w:rsidRDefault="0022361E" w:rsidP="00B20F96">
      <w:pPr>
        <w:pStyle w:val="ListParagraph"/>
        <w:jc w:val="both"/>
      </w:pPr>
      <w:r>
        <w:t>Expense report should be submitted promptly after travel has been completed, but no later than a month thereafter</w:t>
      </w:r>
      <w:r w:rsidR="007E1C25">
        <w:t xml:space="preserve">.  Approval is required by the </w:t>
      </w:r>
      <w:r w:rsidR="0029433A">
        <w:t>employee supervisor and the</w:t>
      </w:r>
      <w:r w:rsidR="005B0BFE">
        <w:t xml:space="preserve"> Chief Financial Officer</w:t>
      </w:r>
      <w:r>
        <w:t xml:space="preserve">.  Approved reports will be processed and forwarded </w:t>
      </w:r>
      <w:r w:rsidRPr="005B0BFE">
        <w:t xml:space="preserve">to </w:t>
      </w:r>
      <w:r w:rsidR="007E1C25" w:rsidRPr="005B0BFE">
        <w:t>accounts payable</w:t>
      </w:r>
      <w:r w:rsidR="005B0BFE">
        <w:t>.</w:t>
      </w:r>
    </w:p>
    <w:p w14:paraId="4EDF8729" w14:textId="77777777" w:rsidR="0094355A" w:rsidRPr="00DC38D9" w:rsidRDefault="0094355A" w:rsidP="00B20F96">
      <w:pPr>
        <w:pStyle w:val="ListParagraph"/>
        <w:jc w:val="both"/>
      </w:pPr>
    </w:p>
    <w:p w14:paraId="70512228" w14:textId="77777777" w:rsidR="0022361E" w:rsidRDefault="002E5950" w:rsidP="00B20F96">
      <w:pPr>
        <w:pStyle w:val="ListParagraph"/>
        <w:ind w:left="0"/>
        <w:jc w:val="both"/>
        <w:rPr>
          <w:b/>
        </w:rPr>
      </w:pPr>
      <w:r>
        <w:rPr>
          <w:b/>
        </w:rPr>
        <w:t>10.3</w:t>
      </w:r>
      <w:r w:rsidR="009B6ED5">
        <w:rPr>
          <w:b/>
        </w:rPr>
        <w:tab/>
        <w:t>Permitted Travel Expenses</w:t>
      </w:r>
    </w:p>
    <w:p w14:paraId="739858CE" w14:textId="77777777" w:rsidR="0022361E" w:rsidRDefault="0022361E" w:rsidP="00B20F96">
      <w:pPr>
        <w:pStyle w:val="ListParagraph"/>
        <w:ind w:left="0"/>
        <w:jc w:val="both"/>
        <w:rPr>
          <w:b/>
        </w:rPr>
      </w:pPr>
    </w:p>
    <w:p w14:paraId="3693D5D7" w14:textId="77777777" w:rsidR="0022361E" w:rsidRDefault="0022361E" w:rsidP="00B20F96">
      <w:pPr>
        <w:pStyle w:val="ListParagraph"/>
        <w:jc w:val="both"/>
      </w:pPr>
      <w:r>
        <w:t xml:space="preserve">Mileage to attend meetings outside of </w:t>
      </w:r>
      <w:r w:rsidR="000843ED">
        <w:t xml:space="preserve">the </w:t>
      </w:r>
      <w:r>
        <w:t>NVTA office is permitted.  Mileage is not allowed for travel between an em</w:t>
      </w:r>
      <w:r w:rsidR="000843ED">
        <w:t>ployee’s home and the NVTA</w:t>
      </w:r>
      <w:r>
        <w:t xml:space="preserve"> office.</w:t>
      </w:r>
      <w:r w:rsidR="00E319CD">
        <w:t xml:space="preserve">  Mileage from home to an appointment or from an appointment to home is not reimbursable unless the distance is substantially greater than the employee’s normal commute.</w:t>
      </w:r>
    </w:p>
    <w:p w14:paraId="607F6E72" w14:textId="77777777" w:rsidR="0022361E" w:rsidRDefault="0022361E" w:rsidP="00B20F96">
      <w:pPr>
        <w:pStyle w:val="ListParagraph"/>
        <w:jc w:val="both"/>
      </w:pPr>
    </w:p>
    <w:p w14:paraId="13BD0759" w14:textId="77777777" w:rsidR="0022361E" w:rsidRDefault="0022361E" w:rsidP="00B20F96">
      <w:pPr>
        <w:pStyle w:val="ListParagraph"/>
        <w:jc w:val="both"/>
      </w:pPr>
      <w:r>
        <w:t xml:space="preserve">Actual, </w:t>
      </w:r>
      <w:r>
        <w:rPr>
          <w:u w:val="single"/>
        </w:rPr>
        <w:t>reasonable</w:t>
      </w:r>
      <w:r>
        <w:t xml:space="preserve">, costs </w:t>
      </w:r>
      <w:r w:rsidR="009C49EB">
        <w:t xml:space="preserve">for food and lodging </w:t>
      </w:r>
      <w:r>
        <w:t>are allowed.  The test of “reasonable” is gen</w:t>
      </w:r>
      <w:r w:rsidR="000843ED">
        <w:t>eral consistency with accepted Federal/S</w:t>
      </w:r>
      <w:r>
        <w:t>tate rates.</w:t>
      </w:r>
    </w:p>
    <w:p w14:paraId="55CFA571" w14:textId="77777777" w:rsidR="0022361E" w:rsidRDefault="0022361E" w:rsidP="00B20F96">
      <w:pPr>
        <w:pStyle w:val="ListParagraph"/>
        <w:jc w:val="both"/>
      </w:pPr>
    </w:p>
    <w:p w14:paraId="1A0ABE2A" w14:textId="77777777" w:rsidR="0022361E" w:rsidRDefault="0022361E" w:rsidP="00B20F96">
      <w:pPr>
        <w:pStyle w:val="ListParagraph"/>
        <w:jc w:val="both"/>
      </w:pPr>
      <w:r>
        <w:t>Travel shall be at coach rates.  Any exc</w:t>
      </w:r>
      <w:r w:rsidR="007E1C25">
        <w:t xml:space="preserve">eption must be approved by the </w:t>
      </w:r>
      <w:r w:rsidR="00491552">
        <w:t>CFO</w:t>
      </w:r>
      <w:r>
        <w:t xml:space="preserve"> in advance.</w:t>
      </w:r>
      <w:r w:rsidR="009B6ED5">
        <w:t xml:space="preserve">  Whenever it is available and advantageous to do so, employees should request the appropriate government rate for overnight lodging expenses.  </w:t>
      </w:r>
    </w:p>
    <w:p w14:paraId="292E0A21" w14:textId="77777777" w:rsidR="001A281F" w:rsidRDefault="001A281F" w:rsidP="00B20F96">
      <w:pPr>
        <w:pStyle w:val="ListParagraph"/>
        <w:jc w:val="both"/>
      </w:pPr>
    </w:p>
    <w:p w14:paraId="664768A8" w14:textId="77777777" w:rsidR="001A281F" w:rsidRDefault="001A281F" w:rsidP="00B20F96">
      <w:pPr>
        <w:pStyle w:val="ListParagraph"/>
        <w:jc w:val="both"/>
      </w:pPr>
      <w:r>
        <w:t xml:space="preserve">The cost of meals should be consistent with Federal per diem rates.  </w:t>
      </w:r>
      <w:r w:rsidRPr="00F370A6">
        <w:t xml:space="preserve">Customary </w:t>
      </w:r>
      <w:r>
        <w:t xml:space="preserve">gratuities are reimbursable at customary rates.  </w:t>
      </w:r>
    </w:p>
    <w:p w14:paraId="5C86D89C" w14:textId="77777777" w:rsidR="001A281F" w:rsidRDefault="001A281F" w:rsidP="00B20F96">
      <w:pPr>
        <w:pStyle w:val="ListParagraph"/>
        <w:jc w:val="both"/>
      </w:pPr>
    </w:p>
    <w:p w14:paraId="3C30C1DF" w14:textId="77777777" w:rsidR="001A281F" w:rsidRDefault="001A281F" w:rsidP="00B20F96">
      <w:pPr>
        <w:pStyle w:val="ListParagraph"/>
        <w:jc w:val="both"/>
      </w:pPr>
      <w:r>
        <w:t xml:space="preserve">Personal care items and personal use items are not reimbursable. </w:t>
      </w:r>
    </w:p>
    <w:p w14:paraId="358A62C0" w14:textId="3A175C91" w:rsidR="001A281F" w:rsidRDefault="001A281F" w:rsidP="00B20F96">
      <w:pPr>
        <w:pStyle w:val="ListParagraph"/>
        <w:jc w:val="both"/>
      </w:pPr>
      <w:r>
        <w:t>Entertainment</w:t>
      </w:r>
      <w:r w:rsidR="00E30CF7">
        <w:t>,</w:t>
      </w:r>
      <w:r>
        <w:t xml:space="preserve"> such as in-f</w:t>
      </w:r>
      <w:r w:rsidR="002C3260">
        <w:t>light movies or hotel movies</w:t>
      </w:r>
      <w:r w:rsidR="00746D72">
        <w:t>,</w:t>
      </w:r>
      <w:r w:rsidR="002C3260">
        <w:t xml:space="preserve"> is</w:t>
      </w:r>
      <w:r>
        <w:t xml:space="preserve"> not reimbursable.</w:t>
      </w:r>
    </w:p>
    <w:p w14:paraId="18FB3851" w14:textId="77777777" w:rsidR="001A281F" w:rsidRDefault="001A281F" w:rsidP="00B20F96">
      <w:pPr>
        <w:pStyle w:val="ListParagraph"/>
        <w:jc w:val="both"/>
      </w:pPr>
    </w:p>
    <w:p w14:paraId="78AC49B9" w14:textId="77777777" w:rsidR="001A281F" w:rsidRDefault="001A281F" w:rsidP="00B20F96">
      <w:pPr>
        <w:pStyle w:val="ListParagraph"/>
        <w:jc w:val="both"/>
      </w:pPr>
      <w:r>
        <w:t>Alcohol is not reimbursable.</w:t>
      </w:r>
    </w:p>
    <w:p w14:paraId="0495374C" w14:textId="77777777" w:rsidR="001A281F" w:rsidRDefault="001A281F" w:rsidP="00B20F96">
      <w:pPr>
        <w:pStyle w:val="ListParagraph"/>
        <w:jc w:val="both"/>
      </w:pPr>
    </w:p>
    <w:p w14:paraId="6B77001A" w14:textId="77777777" w:rsidR="001A281F" w:rsidRPr="00F370A6" w:rsidRDefault="001A281F" w:rsidP="00B20F96">
      <w:pPr>
        <w:pStyle w:val="ListParagraph"/>
        <w:jc w:val="both"/>
      </w:pPr>
      <w:r>
        <w:lastRenderedPageBreak/>
        <w:t xml:space="preserve">Snacks and comfort items </w:t>
      </w:r>
      <w:r w:rsidR="009C49EB">
        <w:t xml:space="preserve">(unless a substitute for a meal or other expense) </w:t>
      </w:r>
      <w:r>
        <w:t>are not reimbursable.</w:t>
      </w:r>
    </w:p>
    <w:p w14:paraId="4F4BC6B4" w14:textId="77777777" w:rsidR="001A281F" w:rsidRDefault="001A281F" w:rsidP="00B20F96">
      <w:pPr>
        <w:pStyle w:val="ListParagraph"/>
        <w:jc w:val="both"/>
      </w:pPr>
    </w:p>
    <w:p w14:paraId="2912B88A" w14:textId="77777777" w:rsidR="001A281F" w:rsidRDefault="001A281F" w:rsidP="00B20F96">
      <w:pPr>
        <w:pStyle w:val="ListParagraph"/>
        <w:jc w:val="both"/>
      </w:pPr>
      <w:r>
        <w:t xml:space="preserve">The </w:t>
      </w:r>
      <w:r w:rsidR="00CF6AA3">
        <w:t>CFO</w:t>
      </w:r>
      <w:r>
        <w:t xml:space="preserve"> may reduce the submitted reimbursement request to the Federal per diem rate.  </w:t>
      </w:r>
    </w:p>
    <w:p w14:paraId="4E3E551B" w14:textId="77777777" w:rsidR="0022361E" w:rsidRDefault="0022361E" w:rsidP="00B20F96">
      <w:pPr>
        <w:pStyle w:val="ListParagraph"/>
        <w:jc w:val="both"/>
      </w:pPr>
    </w:p>
    <w:p w14:paraId="4853D7E2" w14:textId="77777777" w:rsidR="0022361E" w:rsidRDefault="002E5950" w:rsidP="00B20F96">
      <w:pPr>
        <w:pStyle w:val="ListParagraph"/>
        <w:ind w:left="0"/>
        <w:jc w:val="both"/>
        <w:rPr>
          <w:b/>
        </w:rPr>
      </w:pPr>
      <w:r>
        <w:rPr>
          <w:b/>
        </w:rPr>
        <w:t>10.4</w:t>
      </w:r>
      <w:r w:rsidR="0022361E">
        <w:rPr>
          <w:b/>
        </w:rPr>
        <w:tab/>
        <w:t>Meal Expenses</w:t>
      </w:r>
    </w:p>
    <w:p w14:paraId="538DC23B" w14:textId="77777777" w:rsidR="002C3260" w:rsidRDefault="002C3260" w:rsidP="00B20F96">
      <w:pPr>
        <w:pStyle w:val="ListParagraph"/>
        <w:ind w:left="0"/>
        <w:jc w:val="both"/>
        <w:rPr>
          <w:b/>
        </w:rPr>
      </w:pPr>
    </w:p>
    <w:p w14:paraId="00613611" w14:textId="77777777" w:rsidR="003D77D3" w:rsidRDefault="003D77D3" w:rsidP="00B20F96">
      <w:pPr>
        <w:pStyle w:val="ListParagraph"/>
        <w:tabs>
          <w:tab w:val="left" w:pos="2052"/>
        </w:tabs>
        <w:jc w:val="both"/>
      </w:pPr>
      <w:r>
        <w:t xml:space="preserve">Meals provided as part of a conference or travel package should be utilized.  </w:t>
      </w:r>
    </w:p>
    <w:p w14:paraId="2C63DB7B" w14:textId="77777777" w:rsidR="0022361E" w:rsidRDefault="00626A19" w:rsidP="00293D76">
      <w:pPr>
        <w:pStyle w:val="ListParagraph"/>
        <w:tabs>
          <w:tab w:val="left" w:pos="2052"/>
        </w:tabs>
        <w:jc w:val="left"/>
      </w:pPr>
      <w:r>
        <w:tab/>
      </w:r>
    </w:p>
    <w:p w14:paraId="0DE7C518" w14:textId="77777777" w:rsidR="0022361E" w:rsidRDefault="0022361E" w:rsidP="0022361E">
      <w:pPr>
        <w:pStyle w:val="ListParagraph"/>
        <w:jc w:val="left"/>
      </w:pPr>
      <w:r>
        <w:t>Local meal costs shall not be reimbursed unless:</w:t>
      </w:r>
    </w:p>
    <w:p w14:paraId="0F80EF8E" w14:textId="77777777" w:rsidR="0022361E" w:rsidRDefault="0022361E" w:rsidP="0022361E">
      <w:pPr>
        <w:pStyle w:val="ListParagraph"/>
        <w:numPr>
          <w:ilvl w:val="0"/>
          <w:numId w:val="12"/>
        </w:numPr>
        <w:jc w:val="left"/>
      </w:pPr>
      <w:r>
        <w:t xml:space="preserve">Expenses are for a business meeting with one or more person(s) other than </w:t>
      </w:r>
      <w:r w:rsidR="002C3260">
        <w:t xml:space="preserve">the </w:t>
      </w:r>
      <w:r>
        <w:t>NVTA staff, or</w:t>
      </w:r>
    </w:p>
    <w:p w14:paraId="6072D926" w14:textId="77777777" w:rsidR="0022361E" w:rsidRDefault="0022361E" w:rsidP="0022361E">
      <w:pPr>
        <w:pStyle w:val="ListParagraph"/>
        <w:numPr>
          <w:ilvl w:val="0"/>
          <w:numId w:val="12"/>
        </w:numPr>
        <w:jc w:val="left"/>
      </w:pPr>
      <w:r>
        <w:t>Meal is a part of travel to</w:t>
      </w:r>
      <w:r w:rsidR="00D475D2">
        <w:t xml:space="preserve"> or from</w:t>
      </w:r>
      <w:r>
        <w:t xml:space="preserve"> a meeting outside of normal business hours, or</w:t>
      </w:r>
    </w:p>
    <w:p w14:paraId="31017A58" w14:textId="77777777" w:rsidR="0022361E" w:rsidRPr="002D17C3" w:rsidRDefault="0022361E" w:rsidP="0022361E">
      <w:pPr>
        <w:pStyle w:val="ListParagraph"/>
        <w:numPr>
          <w:ilvl w:val="0"/>
          <w:numId w:val="12"/>
        </w:numPr>
        <w:jc w:val="left"/>
      </w:pPr>
      <w:r>
        <w:t>Meal is part of a NVTA staff or Authority meeting that results in an inability to have normal meal and for which a meal has not been provided</w:t>
      </w:r>
      <w:r w:rsidR="00D475D2">
        <w:t xml:space="preserve"> excluding routine scheduled meetings.</w:t>
      </w:r>
    </w:p>
    <w:p w14:paraId="20BF5F42" w14:textId="77777777" w:rsidR="0022361E" w:rsidRDefault="0022361E" w:rsidP="0022361E">
      <w:pPr>
        <w:pStyle w:val="ListParagraph"/>
        <w:ind w:left="0"/>
        <w:jc w:val="left"/>
        <w:rPr>
          <w:b/>
        </w:rPr>
      </w:pPr>
    </w:p>
    <w:p w14:paraId="68B61FEB" w14:textId="77777777" w:rsidR="0022361E" w:rsidRDefault="002E5950" w:rsidP="00B20F96">
      <w:pPr>
        <w:pStyle w:val="ListParagraph"/>
        <w:ind w:left="0"/>
        <w:jc w:val="both"/>
        <w:rPr>
          <w:b/>
        </w:rPr>
      </w:pPr>
      <w:r>
        <w:rPr>
          <w:b/>
        </w:rPr>
        <w:t>10.5</w:t>
      </w:r>
      <w:r w:rsidR="00324FD6">
        <w:rPr>
          <w:b/>
        </w:rPr>
        <w:tab/>
        <w:t>Mileage Reimbursement Rate</w:t>
      </w:r>
    </w:p>
    <w:p w14:paraId="2DF37C60" w14:textId="77777777" w:rsidR="0022361E" w:rsidRDefault="0022361E" w:rsidP="00B20F96">
      <w:pPr>
        <w:pStyle w:val="ListParagraph"/>
        <w:ind w:left="0"/>
        <w:jc w:val="both"/>
        <w:rPr>
          <w:b/>
        </w:rPr>
      </w:pPr>
    </w:p>
    <w:p w14:paraId="70F727F8" w14:textId="77777777" w:rsidR="0022361E" w:rsidRDefault="0022361E" w:rsidP="00B20F96">
      <w:pPr>
        <w:pStyle w:val="ListParagraph"/>
        <w:jc w:val="both"/>
      </w:pPr>
      <w:r>
        <w:t>Mileage reimbursement</w:t>
      </w:r>
      <w:r w:rsidR="009C49EB">
        <w:t>s</w:t>
      </w:r>
      <w:r>
        <w:t xml:space="preserve"> shall be consistent with</w:t>
      </w:r>
      <w:r w:rsidR="009C49EB">
        <w:t xml:space="preserve"> the</w:t>
      </w:r>
      <w:r>
        <w:t xml:space="preserve"> </w:t>
      </w:r>
      <w:r w:rsidRPr="0094355A">
        <w:t>current IRS rate.</w:t>
      </w:r>
    </w:p>
    <w:p w14:paraId="54C53EAB" w14:textId="77777777" w:rsidR="00286CA5" w:rsidRDefault="00286CA5" w:rsidP="00B20F96">
      <w:pPr>
        <w:pStyle w:val="ListParagraph"/>
        <w:jc w:val="both"/>
      </w:pPr>
    </w:p>
    <w:p w14:paraId="2E01FD6A" w14:textId="77777777" w:rsidR="0022361E" w:rsidRDefault="002E5950" w:rsidP="00B20F96">
      <w:pPr>
        <w:pStyle w:val="ListParagraph"/>
        <w:ind w:left="0"/>
        <w:jc w:val="both"/>
        <w:rPr>
          <w:b/>
        </w:rPr>
      </w:pPr>
      <w:r>
        <w:rPr>
          <w:b/>
        </w:rPr>
        <w:t>10.6</w:t>
      </w:r>
      <w:r w:rsidR="0022361E">
        <w:rPr>
          <w:b/>
        </w:rPr>
        <w:tab/>
        <w:t>E</w:t>
      </w:r>
      <w:r w:rsidR="00324FD6">
        <w:rPr>
          <w:b/>
        </w:rPr>
        <w:t xml:space="preserve">xpenses for Guests of </w:t>
      </w:r>
      <w:r w:rsidR="00B20F96">
        <w:rPr>
          <w:b/>
        </w:rPr>
        <w:t xml:space="preserve">the </w:t>
      </w:r>
      <w:r w:rsidR="00324FD6">
        <w:rPr>
          <w:b/>
        </w:rPr>
        <w:t>Authority</w:t>
      </w:r>
    </w:p>
    <w:p w14:paraId="1D639670" w14:textId="77777777" w:rsidR="0022361E" w:rsidRDefault="0022361E" w:rsidP="00B20F96">
      <w:pPr>
        <w:pStyle w:val="ListParagraph"/>
        <w:ind w:left="0"/>
        <w:jc w:val="both"/>
        <w:rPr>
          <w:b/>
        </w:rPr>
      </w:pPr>
    </w:p>
    <w:p w14:paraId="108F12BE" w14:textId="77777777" w:rsidR="0022361E" w:rsidRPr="002270D5" w:rsidRDefault="00626A19" w:rsidP="00B20F96">
      <w:pPr>
        <w:pStyle w:val="ListParagraph"/>
        <w:jc w:val="both"/>
      </w:pPr>
      <w:r>
        <w:t xml:space="preserve">Approval of the Executive Director or the Chief Financial Officer is required before </w:t>
      </w:r>
      <w:r w:rsidR="007B1B0B">
        <w:t xml:space="preserve">a commitment is made </w:t>
      </w:r>
      <w:r>
        <w:t>to reimburse expenses of an NVTA guest.  (</w:t>
      </w:r>
      <w:r w:rsidR="0022361E" w:rsidRPr="00B57137">
        <w:t>Employees shall exercise good judgment in seeking reimbursement for expenses incurred on behalf of guests.</w:t>
      </w:r>
      <w:r w:rsidRPr="00B57137">
        <w:t>)</w:t>
      </w:r>
      <w:r w:rsidR="0022361E">
        <w:t xml:space="preserve">  In no event shall </w:t>
      </w:r>
      <w:r w:rsidR="002C3260">
        <w:t xml:space="preserve">the </w:t>
      </w:r>
      <w:r w:rsidR="007B1B0B">
        <w:t xml:space="preserve">NVTA </w:t>
      </w:r>
      <w:r w:rsidR="0022361E" w:rsidRPr="00324FD6">
        <w:t>offer to pay</w:t>
      </w:r>
      <w:r w:rsidR="007B1B0B">
        <w:t>/reimburse</w:t>
      </w:r>
      <w:r w:rsidR="002C3260">
        <w:t xml:space="preserve"> NVTA g</w:t>
      </w:r>
      <w:r w:rsidR="007B1B0B">
        <w:t>uest</w:t>
      </w:r>
      <w:r w:rsidR="0022361E" w:rsidRPr="00324FD6">
        <w:t xml:space="preserve"> expenses when</w:t>
      </w:r>
      <w:r w:rsidR="0022361E">
        <w:t xml:space="preserve"> to do so may create a conflict of interest or the appearance of a conflict of interest.</w:t>
      </w:r>
    </w:p>
    <w:p w14:paraId="5BCEC482" w14:textId="77777777" w:rsidR="0022361E" w:rsidRDefault="0022361E" w:rsidP="00B20F96">
      <w:pPr>
        <w:pStyle w:val="ListParagraph"/>
        <w:ind w:left="0"/>
        <w:jc w:val="both"/>
        <w:rPr>
          <w:b/>
        </w:rPr>
      </w:pPr>
    </w:p>
    <w:p w14:paraId="2655A5FD" w14:textId="77777777" w:rsidR="0022361E" w:rsidRDefault="002E5950" w:rsidP="00B20F96">
      <w:pPr>
        <w:pStyle w:val="ListParagraph"/>
        <w:ind w:left="0"/>
        <w:jc w:val="both"/>
        <w:rPr>
          <w:b/>
        </w:rPr>
      </w:pPr>
      <w:r>
        <w:rPr>
          <w:b/>
        </w:rPr>
        <w:t>10.7</w:t>
      </w:r>
      <w:r w:rsidR="00324FD6">
        <w:rPr>
          <w:b/>
        </w:rPr>
        <w:tab/>
        <w:t>Travel Advance</w:t>
      </w:r>
    </w:p>
    <w:p w14:paraId="3ECDB0EE" w14:textId="77777777" w:rsidR="0022361E" w:rsidRDefault="0022361E" w:rsidP="00B20F96">
      <w:pPr>
        <w:pStyle w:val="ListParagraph"/>
        <w:ind w:left="0"/>
        <w:jc w:val="both"/>
        <w:rPr>
          <w:b/>
        </w:rPr>
      </w:pPr>
    </w:p>
    <w:p w14:paraId="74096204" w14:textId="77777777" w:rsidR="00E319CD" w:rsidRDefault="00E319CD" w:rsidP="00B20F96">
      <w:pPr>
        <w:pStyle w:val="ListParagraph"/>
        <w:jc w:val="both"/>
      </w:pPr>
      <w:r>
        <w:t xml:space="preserve">Travel Advances will be limited to the use of the office purchasing card for conference and ticket purchases.  Employees who submit prompt expense reimbursement requests will typically have their reimbursement prior to </w:t>
      </w:r>
      <w:r w:rsidR="009C49EB">
        <w:t xml:space="preserve">their </w:t>
      </w:r>
      <w:r>
        <w:t>credit card invoice cycles.</w:t>
      </w:r>
    </w:p>
    <w:p w14:paraId="27021F34" w14:textId="77777777" w:rsidR="00E319CD" w:rsidRDefault="00E319CD" w:rsidP="00B20F96">
      <w:pPr>
        <w:pStyle w:val="ListParagraph"/>
        <w:jc w:val="both"/>
      </w:pPr>
    </w:p>
    <w:p w14:paraId="1773C929" w14:textId="77777777" w:rsidR="0022361E" w:rsidRDefault="00E319CD" w:rsidP="00B20F96">
      <w:pPr>
        <w:pStyle w:val="ListParagraph"/>
        <w:jc w:val="both"/>
      </w:pPr>
      <w:r>
        <w:t xml:space="preserve">Upon request by an employee, the </w:t>
      </w:r>
      <w:r w:rsidR="00CF6AA3">
        <w:t>CFO</w:t>
      </w:r>
      <w:r>
        <w:t xml:space="preserve"> may authorize a travel advance on an infrequent basis for unique situations</w:t>
      </w:r>
      <w:r w:rsidR="004A750C">
        <w:t xml:space="preserve"> that </w:t>
      </w:r>
      <w:r w:rsidR="0022361E">
        <w:t xml:space="preserve">are received in sufficient time to permit </w:t>
      </w:r>
      <w:r w:rsidR="009A52A6">
        <w:t xml:space="preserve">normal </w:t>
      </w:r>
      <w:r w:rsidR="0022361E">
        <w:t>processing</w:t>
      </w:r>
      <w:r w:rsidR="009A52A6">
        <w:t xml:space="preserve"> through accounts payable</w:t>
      </w:r>
      <w:r w:rsidR="0022361E">
        <w:t>.</w:t>
      </w:r>
    </w:p>
    <w:p w14:paraId="4FF8F75F" w14:textId="77777777" w:rsidR="0022361E" w:rsidRDefault="0022361E" w:rsidP="00B20F96">
      <w:pPr>
        <w:pStyle w:val="ListParagraph"/>
        <w:jc w:val="both"/>
      </w:pPr>
    </w:p>
    <w:p w14:paraId="1D36CA4F" w14:textId="77777777" w:rsidR="00DC2615" w:rsidRDefault="0022361E" w:rsidP="00B20F96">
      <w:pPr>
        <w:pStyle w:val="ListParagraph"/>
        <w:jc w:val="both"/>
      </w:pPr>
      <w:r>
        <w:t>Upon completion of the trip, any excess funds must be returned, together with a completed non-local travel expense form</w:t>
      </w:r>
      <w:r w:rsidR="00C46F31">
        <w:t xml:space="preserve"> and receipts</w:t>
      </w:r>
      <w:r>
        <w:t xml:space="preserve"> within </w:t>
      </w:r>
      <w:r w:rsidR="006C3D38">
        <w:t>14</w:t>
      </w:r>
      <w:r w:rsidR="008D411D">
        <w:t xml:space="preserve"> </w:t>
      </w:r>
      <w:r w:rsidR="001A4C18">
        <w:t>Days</w:t>
      </w:r>
      <w:r>
        <w:t>.</w:t>
      </w:r>
    </w:p>
    <w:p w14:paraId="59FC0786" w14:textId="77777777" w:rsidR="00B20F96" w:rsidRDefault="00B20F96" w:rsidP="00B20F96">
      <w:pPr>
        <w:pStyle w:val="ListParagraph"/>
        <w:jc w:val="both"/>
      </w:pPr>
    </w:p>
    <w:p w14:paraId="34B97CD1" w14:textId="77777777" w:rsidR="002E5950" w:rsidRDefault="002E5950" w:rsidP="00B20F96">
      <w:pPr>
        <w:pStyle w:val="ListParagraph"/>
        <w:jc w:val="both"/>
      </w:pPr>
    </w:p>
    <w:p w14:paraId="4AF62F4C" w14:textId="77777777" w:rsidR="002E5950" w:rsidRDefault="002E5950" w:rsidP="00B20F96">
      <w:pPr>
        <w:pStyle w:val="ListParagraph"/>
        <w:jc w:val="both"/>
      </w:pPr>
    </w:p>
    <w:p w14:paraId="61815A7D" w14:textId="77777777" w:rsidR="00B20F96" w:rsidRDefault="00B20F96" w:rsidP="00B20F96">
      <w:pPr>
        <w:pStyle w:val="ListParagraph"/>
        <w:jc w:val="both"/>
      </w:pPr>
    </w:p>
    <w:p w14:paraId="3A794C1F" w14:textId="77777777" w:rsidR="00E30CF7" w:rsidRDefault="00E30CF7">
      <w:pPr>
        <w:jc w:val="left"/>
        <w:rPr>
          <w:b/>
          <w:sz w:val="28"/>
          <w:szCs w:val="28"/>
        </w:rPr>
      </w:pPr>
      <w:r>
        <w:rPr>
          <w:b/>
          <w:sz w:val="28"/>
          <w:szCs w:val="28"/>
        </w:rPr>
        <w:br w:type="page"/>
      </w:r>
    </w:p>
    <w:p w14:paraId="5A6A0B84" w14:textId="77777777" w:rsidR="0022361E" w:rsidRDefault="0022361E" w:rsidP="002C3260">
      <w:pPr>
        <w:pStyle w:val="ListParagraph"/>
        <w:rPr>
          <w:b/>
          <w:sz w:val="28"/>
          <w:szCs w:val="28"/>
        </w:rPr>
      </w:pPr>
      <w:r>
        <w:rPr>
          <w:b/>
          <w:sz w:val="28"/>
          <w:szCs w:val="28"/>
        </w:rPr>
        <w:lastRenderedPageBreak/>
        <w:t xml:space="preserve">SECTION 11.  </w:t>
      </w:r>
      <w:r w:rsidR="002C3260">
        <w:rPr>
          <w:b/>
          <w:sz w:val="28"/>
          <w:szCs w:val="28"/>
        </w:rPr>
        <w:t>PERFORMANCE AND DISCIPLI</w:t>
      </w:r>
      <w:r w:rsidR="004D48A6">
        <w:rPr>
          <w:b/>
          <w:sz w:val="28"/>
          <w:szCs w:val="28"/>
        </w:rPr>
        <w:t>N</w:t>
      </w:r>
      <w:r w:rsidR="002C3260">
        <w:rPr>
          <w:b/>
          <w:sz w:val="28"/>
          <w:szCs w:val="28"/>
        </w:rPr>
        <w:t>A</w:t>
      </w:r>
      <w:r w:rsidR="004D48A6">
        <w:rPr>
          <w:b/>
          <w:sz w:val="28"/>
          <w:szCs w:val="28"/>
        </w:rPr>
        <w:t>RY ACTIONS</w:t>
      </w:r>
    </w:p>
    <w:p w14:paraId="3148A105" w14:textId="77777777" w:rsidR="0022361E" w:rsidRDefault="0022361E" w:rsidP="0022361E">
      <w:pPr>
        <w:rPr>
          <w:b/>
          <w:sz w:val="28"/>
          <w:szCs w:val="28"/>
        </w:rPr>
      </w:pPr>
    </w:p>
    <w:p w14:paraId="4A55FD08" w14:textId="77777777" w:rsidR="0022361E" w:rsidRDefault="0022361E" w:rsidP="00B20F96">
      <w:pPr>
        <w:pStyle w:val="ListParagraph"/>
        <w:ind w:left="0"/>
        <w:jc w:val="both"/>
      </w:pPr>
      <w:r>
        <w:rPr>
          <w:b/>
        </w:rPr>
        <w:t>11.1</w:t>
      </w:r>
      <w:r>
        <w:rPr>
          <w:b/>
        </w:rPr>
        <w:tab/>
        <w:t>Disciplinary Actions</w:t>
      </w:r>
    </w:p>
    <w:p w14:paraId="5FD8E8EE" w14:textId="77777777" w:rsidR="0022361E" w:rsidRDefault="0022361E" w:rsidP="00B20F96">
      <w:pPr>
        <w:pStyle w:val="ListParagraph"/>
        <w:ind w:left="0"/>
        <w:jc w:val="both"/>
      </w:pPr>
      <w:r>
        <w:tab/>
      </w:r>
    </w:p>
    <w:p w14:paraId="1F6CE82D" w14:textId="77777777" w:rsidR="009E22CB" w:rsidRPr="00293D76" w:rsidRDefault="009E22CB" w:rsidP="00B20F96">
      <w:pPr>
        <w:pStyle w:val="ListParagraph"/>
        <w:jc w:val="both"/>
      </w:pPr>
      <w:r w:rsidRPr="00293D76">
        <w:t>Clear and prompt communication is critical for effective resolution of any employee performance or disciplinary issues.  Supervisors are encouraged to discuss any performance or disciplinary concerns immediately with staff.  This communication may take the form of a one on one conversation, a performance review being presented earlier than the routine cycle or other written notice of performance.</w:t>
      </w:r>
      <w:r w:rsidR="000602E5">
        <w:t xml:space="preserve">  </w:t>
      </w:r>
    </w:p>
    <w:p w14:paraId="2D470251" w14:textId="77777777" w:rsidR="00746D72" w:rsidRDefault="00746D72" w:rsidP="00B20F96">
      <w:pPr>
        <w:pStyle w:val="ListParagraph"/>
        <w:jc w:val="both"/>
      </w:pPr>
    </w:p>
    <w:p w14:paraId="3013C789" w14:textId="77777777" w:rsidR="009E22CB" w:rsidRPr="00293D76" w:rsidRDefault="009E22CB" w:rsidP="00B20F96">
      <w:pPr>
        <w:pStyle w:val="ListParagraph"/>
        <w:jc w:val="both"/>
      </w:pPr>
      <w:r w:rsidRPr="00293D76">
        <w:t>The communication will not only inform the staff member of the actions requiring modification</w:t>
      </w:r>
      <w:r w:rsidR="00673A32">
        <w:t>,</w:t>
      </w:r>
      <w:r w:rsidRPr="00293D76">
        <w:t xml:space="preserve"> but will also solicit ideas on how the staff member can improve the situation.  Part of the discussion must be how </w:t>
      </w:r>
      <w:r w:rsidR="002C3260">
        <w:t xml:space="preserve">the </w:t>
      </w:r>
      <w:r w:rsidRPr="00293D76">
        <w:t>NVTA can reasonably support needed change on the part of the employee.</w:t>
      </w:r>
    </w:p>
    <w:p w14:paraId="01DAADA9" w14:textId="77777777" w:rsidR="0022361E" w:rsidRDefault="0022361E" w:rsidP="00B20F96">
      <w:pPr>
        <w:pStyle w:val="ListParagraph"/>
        <w:jc w:val="both"/>
      </w:pPr>
    </w:p>
    <w:p w14:paraId="3D44EC89" w14:textId="77777777" w:rsidR="000602E5" w:rsidRPr="00293D76" w:rsidRDefault="000602E5" w:rsidP="000602E5">
      <w:pPr>
        <w:pStyle w:val="ListParagraph"/>
        <w:jc w:val="both"/>
      </w:pPr>
      <w:r>
        <w:t>Supervisors will advise the CFO of any employee performance concerns.  The CFO will be kept informed by the supervisor of performance progress and will monitor the performance coaching and outcomes</w:t>
      </w:r>
      <w:r w:rsidR="00673A32">
        <w:t>,</w:t>
      </w:r>
      <w:r>
        <w:t xml:space="preserve"> reporting as necessary to the Executive Director.</w:t>
      </w:r>
    </w:p>
    <w:p w14:paraId="183309D5" w14:textId="77777777" w:rsidR="000602E5" w:rsidRDefault="000602E5" w:rsidP="00B20F96">
      <w:pPr>
        <w:pStyle w:val="ListParagraph"/>
        <w:jc w:val="both"/>
      </w:pPr>
    </w:p>
    <w:p w14:paraId="790CF47C" w14:textId="77777777" w:rsidR="009E22CB" w:rsidRDefault="0022361E" w:rsidP="00B20F96">
      <w:pPr>
        <w:pStyle w:val="ListParagraph"/>
        <w:ind w:left="0"/>
        <w:jc w:val="both"/>
        <w:rPr>
          <w:b/>
        </w:rPr>
      </w:pPr>
      <w:r>
        <w:rPr>
          <w:b/>
        </w:rPr>
        <w:t>11.2</w:t>
      </w:r>
      <w:r>
        <w:rPr>
          <w:b/>
        </w:rPr>
        <w:tab/>
      </w:r>
      <w:r w:rsidR="009E22CB" w:rsidRPr="00293D76">
        <w:rPr>
          <w:b/>
        </w:rPr>
        <w:t>Performance/Disciplinary Actions</w:t>
      </w:r>
    </w:p>
    <w:p w14:paraId="010C3D86" w14:textId="77777777" w:rsidR="009E22CB" w:rsidRPr="00293D76" w:rsidRDefault="009E22CB" w:rsidP="00B20F96">
      <w:pPr>
        <w:pStyle w:val="ListParagraph"/>
        <w:ind w:left="0"/>
        <w:jc w:val="both"/>
        <w:rPr>
          <w:b/>
        </w:rPr>
      </w:pPr>
    </w:p>
    <w:p w14:paraId="4DA0F68D" w14:textId="00B68551" w:rsidR="009E22CB" w:rsidRPr="00293D76" w:rsidRDefault="009E22CB" w:rsidP="00B20F96">
      <w:pPr>
        <w:pStyle w:val="ListParagraph"/>
        <w:jc w:val="both"/>
      </w:pPr>
      <w:r w:rsidRPr="00293D76">
        <w:t>It is the intention that all instances of the need</w:t>
      </w:r>
      <w:r w:rsidR="002C3260">
        <w:t xml:space="preserve"> for performance modifications</w:t>
      </w:r>
      <w:r w:rsidRPr="00293D76">
        <w:t xml:space="preserve"> be professionally communicated to the staff member by their supervisor with prompt and professional changes in behavior/conduct by the employee expected with a minimal amount of formality.</w:t>
      </w:r>
    </w:p>
    <w:p w14:paraId="331F53E5" w14:textId="77777777" w:rsidR="009E22CB" w:rsidRPr="00293D76" w:rsidRDefault="009E22CB" w:rsidP="00B20F96">
      <w:pPr>
        <w:pStyle w:val="ListParagraph"/>
        <w:jc w:val="both"/>
      </w:pPr>
    </w:p>
    <w:p w14:paraId="53E240DF" w14:textId="77777777" w:rsidR="009E22CB" w:rsidRPr="00293D76" w:rsidRDefault="009E22CB" w:rsidP="00B20F96">
      <w:pPr>
        <w:pStyle w:val="ListParagraph"/>
        <w:jc w:val="both"/>
      </w:pPr>
      <w:r w:rsidRPr="00293D76">
        <w:t>In situations where the desired change in behavior/conduct do</w:t>
      </w:r>
      <w:r w:rsidR="00C46F31">
        <w:t>es</w:t>
      </w:r>
      <w:r w:rsidRPr="00293D76">
        <w:t xml:space="preserve"> not materialize</w:t>
      </w:r>
      <w:r w:rsidR="00C46F31">
        <w:t>,</w:t>
      </w:r>
      <w:r w:rsidRPr="00293D76">
        <w:t xml:space="preserve"> formal written notice will be provided to the employee.  Such notice(s) will include a timeline for the correction to occur.  Employee input will be requested as to any contributory factors preventing the required change in behavior/conduct.</w:t>
      </w:r>
    </w:p>
    <w:p w14:paraId="29DF8C32" w14:textId="77777777" w:rsidR="009E22CB" w:rsidRPr="00293D76" w:rsidRDefault="009E22CB" w:rsidP="00B20F96">
      <w:pPr>
        <w:pStyle w:val="ListParagraph"/>
        <w:jc w:val="both"/>
      </w:pPr>
    </w:p>
    <w:p w14:paraId="00122433" w14:textId="77777777" w:rsidR="009E22CB" w:rsidRPr="00293D76" w:rsidRDefault="009E22CB" w:rsidP="00B20F96">
      <w:pPr>
        <w:pStyle w:val="ListParagraph"/>
        <w:jc w:val="both"/>
      </w:pPr>
      <w:r w:rsidRPr="00293D76">
        <w:t>If adequate progress towards resolution of the behavior/conduct is not observed within the timeline previously documented, management may issue a final notice of the need for a performance change.  If after this notice the performance has not reached the level required</w:t>
      </w:r>
      <w:r w:rsidR="00563CF4">
        <w:t>,</w:t>
      </w:r>
      <w:r w:rsidRPr="00293D76">
        <w:t xml:space="preserve"> the Executive Director will consider whether employment separation is in the best interests of the Authority.  </w:t>
      </w:r>
    </w:p>
    <w:p w14:paraId="53035752" w14:textId="77777777" w:rsidR="0022361E" w:rsidRDefault="0022361E" w:rsidP="00B20F96">
      <w:pPr>
        <w:pStyle w:val="ListParagraph"/>
        <w:ind w:left="0"/>
        <w:jc w:val="both"/>
      </w:pPr>
    </w:p>
    <w:p w14:paraId="4239D7BB" w14:textId="77777777" w:rsidR="0022361E" w:rsidRPr="007B3857" w:rsidRDefault="0022361E" w:rsidP="00B20F96">
      <w:pPr>
        <w:pStyle w:val="ListParagraph"/>
        <w:ind w:left="0"/>
        <w:jc w:val="both"/>
        <w:rPr>
          <w:b/>
        </w:rPr>
      </w:pPr>
      <w:r>
        <w:rPr>
          <w:b/>
        </w:rPr>
        <w:t>11.</w:t>
      </w:r>
      <w:r w:rsidR="00DC2615">
        <w:rPr>
          <w:b/>
        </w:rPr>
        <w:t>3</w:t>
      </w:r>
      <w:r>
        <w:rPr>
          <w:b/>
        </w:rPr>
        <w:tab/>
        <w:t>Grievances</w:t>
      </w:r>
    </w:p>
    <w:p w14:paraId="4015FA79" w14:textId="77777777" w:rsidR="0022361E" w:rsidRDefault="0022361E" w:rsidP="00B20F96">
      <w:pPr>
        <w:pStyle w:val="ListParagraph"/>
        <w:jc w:val="both"/>
      </w:pPr>
    </w:p>
    <w:p w14:paraId="2636D01F" w14:textId="77777777" w:rsidR="0022361E" w:rsidRDefault="0022361E" w:rsidP="00B20F96">
      <w:pPr>
        <w:pStyle w:val="ListParagraph"/>
        <w:jc w:val="both"/>
      </w:pPr>
      <w:r>
        <w:t>Employees may bring a complain</w:t>
      </w:r>
      <w:r w:rsidR="00932695">
        <w:t xml:space="preserve">t or dispute in writing to </w:t>
      </w:r>
      <w:r w:rsidR="00324FD6">
        <w:t xml:space="preserve">the </w:t>
      </w:r>
      <w:r w:rsidR="000602E5">
        <w:t>CFO</w:t>
      </w:r>
      <w:r>
        <w:t xml:space="preserve"> regarding: disciplinary actions; the application of perso</w:t>
      </w:r>
      <w:r w:rsidR="00F933D0">
        <w:t>nnel policies, procedures, rul</w:t>
      </w:r>
      <w:r>
        <w:t xml:space="preserve">es and regulations; acts of reprisal; or discrimination. </w:t>
      </w:r>
      <w:r w:rsidR="00676A10">
        <w:t xml:space="preserve"> </w:t>
      </w:r>
      <w:r>
        <w:t xml:space="preserve">Certain complaints or disputes are </w:t>
      </w:r>
      <w:r w:rsidR="00DC2615">
        <w:t>not eligible to be submitted under the grievance process</w:t>
      </w:r>
      <w:r>
        <w:t xml:space="preserve">, including, but not limited to: </w:t>
      </w:r>
      <w:r w:rsidR="00094976" w:rsidRPr="00FD4067">
        <w:t>annual evaluations</w:t>
      </w:r>
      <w:r w:rsidR="00094976">
        <w:t xml:space="preserve">, </w:t>
      </w:r>
      <w:r>
        <w:t xml:space="preserve">work activities accepted by the employee as a condition of employment or work which is </w:t>
      </w:r>
      <w:r w:rsidR="00563CF4">
        <w:t xml:space="preserve">a </w:t>
      </w:r>
      <w:r>
        <w:t xml:space="preserve">reasonable part of the job description; methods, means and personnel by which such work activities are carried on; contents of established NVTA policies, procedures, rules and </w:t>
      </w:r>
      <w:r>
        <w:lastRenderedPageBreak/>
        <w:t xml:space="preserve">regulations; failure to promote; and provisions applied in an emergency. </w:t>
      </w:r>
      <w:r w:rsidR="00676A10">
        <w:t xml:space="preserve"> </w:t>
      </w:r>
      <w:r w:rsidR="00FD4067">
        <w:t>Grievances must</w:t>
      </w:r>
      <w:r w:rsidR="00932695" w:rsidRPr="00FD4067">
        <w:t xml:space="preserve"> be </w:t>
      </w:r>
      <w:r w:rsidR="00932695">
        <w:t xml:space="preserve">presented to the </w:t>
      </w:r>
      <w:r w:rsidR="000602E5">
        <w:t xml:space="preserve">CFO </w:t>
      </w:r>
      <w:r>
        <w:t xml:space="preserve">in writing within </w:t>
      </w:r>
      <w:r w:rsidR="002C3260">
        <w:t>ten (</w:t>
      </w:r>
      <w:r w:rsidR="003D77D3">
        <w:t>10</w:t>
      </w:r>
      <w:r w:rsidR="002C3260">
        <w:t>)</w:t>
      </w:r>
      <w:r w:rsidR="003D77D3">
        <w:t xml:space="preserve"> </w:t>
      </w:r>
      <w:r>
        <w:t>days of the event.</w:t>
      </w:r>
      <w:r w:rsidR="00DC2615">
        <w:t xml:space="preserve"> </w:t>
      </w:r>
      <w:r w:rsidR="001A4C18">
        <w:t xml:space="preserve"> The</w:t>
      </w:r>
      <w:r w:rsidR="00DC2615">
        <w:t xml:space="preserve"> </w:t>
      </w:r>
      <w:r w:rsidR="000602E5">
        <w:t>CFO</w:t>
      </w:r>
      <w:r>
        <w:t xml:space="preserve"> shall respond to such a w</w:t>
      </w:r>
      <w:r w:rsidR="00932695">
        <w:t xml:space="preserve">ritten grievance within </w:t>
      </w:r>
      <w:r w:rsidR="002C3260">
        <w:t>twenty (</w:t>
      </w:r>
      <w:r w:rsidR="003D77D3">
        <w:t>20</w:t>
      </w:r>
      <w:r w:rsidR="002C3260">
        <w:t>)</w:t>
      </w:r>
      <w:r w:rsidR="003D77D3">
        <w:t xml:space="preserve"> </w:t>
      </w:r>
      <w:r w:rsidR="00932695" w:rsidRPr="00FD4067">
        <w:t>days</w:t>
      </w:r>
      <w:r w:rsidR="00094976" w:rsidRPr="00FD4067">
        <w:t xml:space="preserve"> u</w:t>
      </w:r>
      <w:r w:rsidR="003D77D3" w:rsidRPr="00FD4067">
        <w:t xml:space="preserve">nless </w:t>
      </w:r>
      <w:r w:rsidR="003D77D3">
        <w:t xml:space="preserve">the </w:t>
      </w:r>
      <w:r w:rsidR="00563CF4">
        <w:t>g</w:t>
      </w:r>
      <w:r w:rsidR="00DC2615">
        <w:t>rievance</w:t>
      </w:r>
      <w:r w:rsidR="003D77D3">
        <w:t xml:space="preserve"> is a termination or other involuntary separation of employment in which case the </w:t>
      </w:r>
      <w:r w:rsidR="000602E5">
        <w:t>CFO</w:t>
      </w:r>
      <w:r w:rsidR="003D77D3">
        <w:t xml:space="preserve"> will respond as soon as practical or within </w:t>
      </w:r>
      <w:r w:rsidR="00251968">
        <w:t>twenty (</w:t>
      </w:r>
      <w:r w:rsidR="003D77D3">
        <w:t>20</w:t>
      </w:r>
      <w:r w:rsidR="00251968">
        <w:t>)</w:t>
      </w:r>
      <w:r w:rsidR="003D77D3">
        <w:t xml:space="preserve"> days.  </w:t>
      </w:r>
    </w:p>
    <w:p w14:paraId="1FDAF8C6" w14:textId="77777777" w:rsidR="0022361E" w:rsidRDefault="0022361E" w:rsidP="0022361E">
      <w:pPr>
        <w:pStyle w:val="ListParagraph"/>
        <w:jc w:val="left"/>
      </w:pPr>
    </w:p>
    <w:p w14:paraId="2E8690A8" w14:textId="77777777" w:rsidR="00402E27" w:rsidRDefault="00402E27" w:rsidP="00402E27">
      <w:pPr>
        <w:pStyle w:val="ListParagraph"/>
        <w:ind w:left="0"/>
        <w:jc w:val="left"/>
      </w:pPr>
    </w:p>
    <w:p w14:paraId="7B6856DE" w14:textId="77777777" w:rsidR="0022361E" w:rsidRDefault="0022361E" w:rsidP="0022361E">
      <w:pPr>
        <w:pStyle w:val="ListParagraph"/>
        <w:jc w:val="left"/>
      </w:pPr>
    </w:p>
    <w:p w14:paraId="6CD97AAE" w14:textId="77777777" w:rsidR="00C137D5" w:rsidRDefault="00C137D5" w:rsidP="0022361E">
      <w:pPr>
        <w:pStyle w:val="ListParagraph"/>
        <w:jc w:val="left"/>
      </w:pPr>
    </w:p>
    <w:p w14:paraId="6E44651C" w14:textId="77777777" w:rsidR="0022361E" w:rsidRDefault="0022361E" w:rsidP="00251968">
      <w:pPr>
        <w:rPr>
          <w:b/>
          <w:sz w:val="28"/>
          <w:szCs w:val="28"/>
        </w:rPr>
      </w:pPr>
      <w:r>
        <w:rPr>
          <w:b/>
        </w:rPr>
        <w:br w:type="page"/>
      </w:r>
      <w:r>
        <w:rPr>
          <w:b/>
          <w:sz w:val="28"/>
          <w:szCs w:val="28"/>
        </w:rPr>
        <w:lastRenderedPageBreak/>
        <w:t>SECTION 12.  EMPLOYEE SAFETY AND SECURITY</w:t>
      </w:r>
    </w:p>
    <w:p w14:paraId="50E7E5C5" w14:textId="77777777" w:rsidR="0022361E" w:rsidRDefault="0022361E" w:rsidP="0022361E">
      <w:pPr>
        <w:rPr>
          <w:b/>
          <w:sz w:val="28"/>
          <w:szCs w:val="28"/>
        </w:rPr>
      </w:pPr>
    </w:p>
    <w:p w14:paraId="6B66A77B" w14:textId="77777777" w:rsidR="00592055" w:rsidRDefault="00592055" w:rsidP="00B20F96">
      <w:pPr>
        <w:pStyle w:val="ListParagraph"/>
        <w:ind w:left="0"/>
        <w:jc w:val="both"/>
        <w:rPr>
          <w:b/>
        </w:rPr>
      </w:pPr>
      <w:r>
        <w:rPr>
          <w:b/>
        </w:rPr>
        <w:t>12.1</w:t>
      </w:r>
      <w:r>
        <w:rPr>
          <w:b/>
        </w:rPr>
        <w:tab/>
        <w:t>General</w:t>
      </w:r>
    </w:p>
    <w:p w14:paraId="5C340F9F" w14:textId="77777777" w:rsidR="00592055" w:rsidRDefault="00592055" w:rsidP="00B20F96">
      <w:pPr>
        <w:pStyle w:val="ListParagraph"/>
        <w:jc w:val="both"/>
      </w:pPr>
    </w:p>
    <w:p w14:paraId="54481D01" w14:textId="77777777" w:rsidR="00592055" w:rsidRDefault="00592055" w:rsidP="00B20F96">
      <w:pPr>
        <w:pStyle w:val="ListParagraph"/>
        <w:jc w:val="both"/>
      </w:pPr>
      <w:r>
        <w:t>The Occupational Safety and Health Act of 1970 requires employers to provide a safe work place: a place free from hazards that might cause injury, disability or even death.</w:t>
      </w:r>
    </w:p>
    <w:p w14:paraId="6D8D8BD3" w14:textId="77777777" w:rsidR="00592055" w:rsidRDefault="00592055" w:rsidP="00B20F96">
      <w:pPr>
        <w:pStyle w:val="ListParagraph"/>
        <w:jc w:val="both"/>
      </w:pPr>
    </w:p>
    <w:p w14:paraId="6A39FD09" w14:textId="77777777" w:rsidR="00592055" w:rsidRDefault="00F933D0" w:rsidP="00B20F96">
      <w:pPr>
        <w:pStyle w:val="ListParagraph"/>
        <w:jc w:val="both"/>
      </w:pPr>
      <w:r>
        <w:t xml:space="preserve">Since </w:t>
      </w:r>
      <w:r w:rsidR="00251968">
        <w:t xml:space="preserve">the </w:t>
      </w:r>
      <w:r>
        <w:t>NVTA leases</w:t>
      </w:r>
      <w:r w:rsidR="00592055">
        <w:t xml:space="preserve"> office space from </w:t>
      </w:r>
      <w:r w:rsidR="00251968">
        <w:t xml:space="preserve">the </w:t>
      </w:r>
      <w:r w:rsidR="00592055">
        <w:t xml:space="preserve">NVRC, employees must be aware of and abide </w:t>
      </w:r>
      <w:r w:rsidR="00AD403E">
        <w:t xml:space="preserve">by </w:t>
      </w:r>
      <w:r w:rsidR="00251968">
        <w:t xml:space="preserve">the </w:t>
      </w:r>
      <w:r w:rsidR="00592055">
        <w:t>NVRC’s approach to safety and security while in the office.</w:t>
      </w:r>
    </w:p>
    <w:p w14:paraId="4DAD24F3" w14:textId="77777777" w:rsidR="00592055" w:rsidRDefault="00592055" w:rsidP="00B20F96">
      <w:pPr>
        <w:pStyle w:val="ListParagraph"/>
        <w:jc w:val="both"/>
      </w:pPr>
    </w:p>
    <w:p w14:paraId="066F6096" w14:textId="77777777" w:rsidR="0022361E" w:rsidRDefault="0022361E" w:rsidP="00B20F96">
      <w:pPr>
        <w:pStyle w:val="ListParagraph"/>
        <w:ind w:left="0"/>
        <w:jc w:val="both"/>
        <w:rPr>
          <w:b/>
        </w:rPr>
      </w:pPr>
      <w:r>
        <w:rPr>
          <w:b/>
        </w:rPr>
        <w:t>12.</w:t>
      </w:r>
      <w:r w:rsidR="00592055">
        <w:rPr>
          <w:b/>
        </w:rPr>
        <w:t>2</w:t>
      </w:r>
      <w:r>
        <w:rPr>
          <w:b/>
        </w:rPr>
        <w:tab/>
      </w:r>
      <w:r w:rsidR="00251968">
        <w:rPr>
          <w:b/>
        </w:rPr>
        <w:t xml:space="preserve">The </w:t>
      </w:r>
      <w:r>
        <w:rPr>
          <w:b/>
        </w:rPr>
        <w:t>NVT</w:t>
      </w:r>
      <w:r w:rsidR="002A3AF2">
        <w:rPr>
          <w:b/>
        </w:rPr>
        <w:t>A</w:t>
      </w:r>
      <w:r>
        <w:rPr>
          <w:b/>
        </w:rPr>
        <w:t xml:space="preserve"> Safety Policy</w:t>
      </w:r>
    </w:p>
    <w:p w14:paraId="79D919F4" w14:textId="77777777" w:rsidR="0022361E" w:rsidRDefault="0022361E" w:rsidP="00B20F96">
      <w:pPr>
        <w:pStyle w:val="ListParagraph"/>
        <w:jc w:val="both"/>
      </w:pPr>
    </w:p>
    <w:p w14:paraId="18C5A014" w14:textId="77777777" w:rsidR="0022361E" w:rsidRDefault="0022361E" w:rsidP="00B20F96">
      <w:pPr>
        <w:pStyle w:val="ListParagraph"/>
        <w:jc w:val="both"/>
      </w:pPr>
      <w:r>
        <w:t xml:space="preserve">It is the </w:t>
      </w:r>
      <w:r w:rsidRPr="00324FD6">
        <w:t>policy of</w:t>
      </w:r>
      <w:r>
        <w:t xml:space="preserve"> </w:t>
      </w:r>
      <w:r w:rsidR="00251968">
        <w:t xml:space="preserve">the </w:t>
      </w:r>
      <w:r w:rsidR="002A3AF2">
        <w:t>NVTA</w:t>
      </w:r>
      <w:r>
        <w:t xml:space="preserve"> that every employee is entitled to work under the safest conditions possible. </w:t>
      </w:r>
      <w:r w:rsidR="00676A10">
        <w:t xml:space="preserve"> </w:t>
      </w:r>
      <w:r>
        <w:t>To this end, every reasonable effort will be made to promote accident prevention for protection and health preservation.</w:t>
      </w:r>
      <w:r w:rsidR="00E623A7">
        <w:t xml:space="preserve">  </w:t>
      </w:r>
      <w:r>
        <w:t>Preventable accidents which injure peopl</w:t>
      </w:r>
      <w:r w:rsidR="00251968">
        <w:t>e, damage equipment or property</w:t>
      </w:r>
      <w:r>
        <w:t xml:space="preserve"> or destroy materials cause personal suffering, inconvenience and expense.</w:t>
      </w:r>
    </w:p>
    <w:p w14:paraId="709ACB3F" w14:textId="77777777" w:rsidR="0022361E" w:rsidRDefault="0022361E" w:rsidP="00B20F96">
      <w:pPr>
        <w:pStyle w:val="ListParagraph"/>
        <w:jc w:val="both"/>
      </w:pPr>
    </w:p>
    <w:p w14:paraId="7D7421A0" w14:textId="77777777" w:rsidR="0022361E" w:rsidRDefault="00251968" w:rsidP="00B20F96">
      <w:pPr>
        <w:pStyle w:val="ListParagraph"/>
        <w:jc w:val="both"/>
      </w:pPr>
      <w:r>
        <w:t xml:space="preserve">The </w:t>
      </w:r>
      <w:r w:rsidR="0022361E">
        <w:t xml:space="preserve">NVTA will endeavor to maintain a safe and healthful work place. The </w:t>
      </w:r>
      <w:r w:rsidR="002A3AF2">
        <w:t>Authority</w:t>
      </w:r>
      <w:r w:rsidR="0022361E">
        <w:t xml:space="preserve"> will take reasonable steps to provide safe working equipment, necessary personal protection and, in the case of injury, access to</w:t>
      </w:r>
      <w:r w:rsidR="00E623A7">
        <w:t xml:space="preserve"> the</w:t>
      </w:r>
      <w:r w:rsidR="0022361E">
        <w:t xml:space="preserve"> first aid and medical services provided to citizens in the jurisdiction in which </w:t>
      </w:r>
      <w:r>
        <w:t>the NVTA</w:t>
      </w:r>
      <w:r w:rsidR="0022361E">
        <w:t xml:space="preserve"> office is located.</w:t>
      </w:r>
    </w:p>
    <w:p w14:paraId="6B3AED22" w14:textId="77777777" w:rsidR="0022361E" w:rsidRDefault="0022361E" w:rsidP="00B20F96">
      <w:pPr>
        <w:pStyle w:val="ListParagraph"/>
        <w:jc w:val="both"/>
      </w:pPr>
    </w:p>
    <w:p w14:paraId="4EA834DA" w14:textId="77777777" w:rsidR="0022361E" w:rsidRDefault="00B57137" w:rsidP="00B20F96">
      <w:pPr>
        <w:pStyle w:val="ListParagraph"/>
        <w:jc w:val="both"/>
      </w:pPr>
      <w:r>
        <w:t>Safety and loss control is a responsibility that must be shared by all.</w:t>
      </w:r>
      <w:r w:rsidR="00C00F5D">
        <w:t xml:space="preserve">  </w:t>
      </w:r>
      <w:r w:rsidR="0022361E">
        <w:t>NVTA employees should all act safely and encourag</w:t>
      </w:r>
      <w:r w:rsidR="00C00F5D">
        <w:t>e</w:t>
      </w:r>
      <w:r w:rsidR="0022361E">
        <w:t xml:space="preserve"> safety at all times, so that healthy attitudes towards accident prevention, loss control and improved safety on the job can be achieved.</w:t>
      </w:r>
      <w:r w:rsidR="00E623A7">
        <w:t xml:space="preserve">  </w:t>
      </w:r>
    </w:p>
    <w:p w14:paraId="260060A5" w14:textId="77777777" w:rsidR="0022361E" w:rsidRDefault="0022361E" w:rsidP="00B20F96">
      <w:pPr>
        <w:pStyle w:val="ListParagraph"/>
        <w:jc w:val="both"/>
        <w:rPr>
          <w:b/>
        </w:rPr>
      </w:pPr>
    </w:p>
    <w:p w14:paraId="77885E6C" w14:textId="77777777" w:rsidR="0022361E" w:rsidRDefault="0022361E" w:rsidP="0022361E">
      <w:pPr>
        <w:pStyle w:val="ListParagraph"/>
        <w:ind w:left="0"/>
        <w:jc w:val="left"/>
        <w:rPr>
          <w:b/>
        </w:rPr>
      </w:pPr>
      <w:r>
        <w:rPr>
          <w:b/>
        </w:rPr>
        <w:t>12.</w:t>
      </w:r>
      <w:r w:rsidR="00592055">
        <w:rPr>
          <w:b/>
        </w:rPr>
        <w:t>3</w:t>
      </w:r>
      <w:r>
        <w:rPr>
          <w:b/>
        </w:rPr>
        <w:tab/>
        <w:t>Safety Rules</w:t>
      </w:r>
    </w:p>
    <w:p w14:paraId="459B5630" w14:textId="77777777" w:rsidR="0022361E" w:rsidRDefault="0022361E" w:rsidP="0022361E">
      <w:pPr>
        <w:pStyle w:val="ListParagraph"/>
        <w:ind w:left="0"/>
        <w:jc w:val="left"/>
      </w:pPr>
    </w:p>
    <w:p w14:paraId="73463A23" w14:textId="77777777" w:rsidR="0022361E" w:rsidRPr="00A66903" w:rsidRDefault="0022361E" w:rsidP="0022361E">
      <w:pPr>
        <w:pStyle w:val="ListParagraph"/>
        <w:numPr>
          <w:ilvl w:val="0"/>
          <w:numId w:val="14"/>
        </w:numPr>
        <w:ind w:left="1080"/>
        <w:jc w:val="left"/>
      </w:pPr>
      <w:r w:rsidRPr="00A66903">
        <w:t xml:space="preserve">Immediately report unsafe equipment or conditions to </w:t>
      </w:r>
      <w:r w:rsidR="00F1576E" w:rsidRPr="00A66903">
        <w:t xml:space="preserve">the NVTA </w:t>
      </w:r>
      <w:r w:rsidR="00324FD6" w:rsidRPr="00A66903">
        <w:t>Administrative Assistant</w:t>
      </w:r>
      <w:r w:rsidR="00E623A7">
        <w:t>/Clerk.</w:t>
      </w:r>
    </w:p>
    <w:p w14:paraId="68315496" w14:textId="77777777" w:rsidR="0022361E" w:rsidRDefault="0022361E" w:rsidP="0022361E">
      <w:pPr>
        <w:pStyle w:val="ListParagraph"/>
      </w:pPr>
    </w:p>
    <w:p w14:paraId="4786F2B5" w14:textId="77777777" w:rsidR="0022361E" w:rsidRDefault="0022361E" w:rsidP="0022361E">
      <w:pPr>
        <w:pStyle w:val="ListParagraph"/>
        <w:numPr>
          <w:ilvl w:val="0"/>
          <w:numId w:val="14"/>
        </w:numPr>
        <w:ind w:left="1080"/>
        <w:jc w:val="left"/>
      </w:pPr>
      <w:r>
        <w:t>Place boxes/paper/objects out of the way and off the floor to avoid tripping.</w:t>
      </w:r>
    </w:p>
    <w:p w14:paraId="1F19D908" w14:textId="77777777" w:rsidR="0022361E" w:rsidRDefault="0022361E" w:rsidP="0022361E">
      <w:pPr>
        <w:pStyle w:val="ListParagraph"/>
      </w:pPr>
    </w:p>
    <w:p w14:paraId="3DA7C220" w14:textId="77777777" w:rsidR="0022361E" w:rsidRDefault="0022361E" w:rsidP="0022361E">
      <w:pPr>
        <w:pStyle w:val="ListParagraph"/>
        <w:numPr>
          <w:ilvl w:val="0"/>
          <w:numId w:val="14"/>
        </w:numPr>
        <w:ind w:left="1080"/>
        <w:jc w:val="left"/>
      </w:pPr>
      <w:r>
        <w:t xml:space="preserve">Use extreme care in driving personal automobiles on NVTA business. </w:t>
      </w:r>
      <w:r w:rsidR="00676A10">
        <w:t xml:space="preserve"> </w:t>
      </w:r>
      <w:r>
        <w:t xml:space="preserve">Always wear seat belts and obey </w:t>
      </w:r>
      <w:r w:rsidR="00676A10">
        <w:t xml:space="preserve">all </w:t>
      </w:r>
      <w:r>
        <w:t>traffic laws.</w:t>
      </w:r>
    </w:p>
    <w:p w14:paraId="67CF24A2" w14:textId="77777777" w:rsidR="0022361E" w:rsidRDefault="0022361E" w:rsidP="0022361E">
      <w:pPr>
        <w:pStyle w:val="ListParagraph"/>
      </w:pPr>
    </w:p>
    <w:p w14:paraId="10BD40FB" w14:textId="77777777" w:rsidR="0022361E" w:rsidRDefault="0022361E" w:rsidP="0022361E">
      <w:pPr>
        <w:pStyle w:val="ListParagraph"/>
        <w:numPr>
          <w:ilvl w:val="0"/>
          <w:numId w:val="14"/>
        </w:numPr>
        <w:ind w:left="1080"/>
        <w:jc w:val="left"/>
      </w:pPr>
      <w:r>
        <w:t>Keep offices and common areas clear of clutter and debris that may pose a fire hazard.</w:t>
      </w:r>
    </w:p>
    <w:p w14:paraId="4772A6C3" w14:textId="77777777" w:rsidR="0022361E" w:rsidRDefault="0022361E" w:rsidP="0022361E">
      <w:pPr>
        <w:pStyle w:val="ListParagraph"/>
      </w:pPr>
    </w:p>
    <w:p w14:paraId="14746EEB" w14:textId="77777777" w:rsidR="0022361E" w:rsidRDefault="0022361E" w:rsidP="0022361E">
      <w:pPr>
        <w:pStyle w:val="ListParagraph"/>
        <w:numPr>
          <w:ilvl w:val="0"/>
          <w:numId w:val="14"/>
        </w:numPr>
        <w:ind w:left="1080"/>
        <w:jc w:val="left"/>
      </w:pPr>
      <w:r>
        <w:t>Always close file drawers.</w:t>
      </w:r>
    </w:p>
    <w:p w14:paraId="51CFEC4F" w14:textId="77777777" w:rsidR="00E623A7" w:rsidRDefault="00E623A7" w:rsidP="00293D76">
      <w:pPr>
        <w:pStyle w:val="ListParagraph"/>
      </w:pPr>
    </w:p>
    <w:p w14:paraId="30A982B8" w14:textId="77777777" w:rsidR="0022361E" w:rsidRDefault="00E623A7" w:rsidP="00293D76">
      <w:pPr>
        <w:pStyle w:val="ListParagraph"/>
        <w:numPr>
          <w:ilvl w:val="0"/>
          <w:numId w:val="14"/>
        </w:numPr>
        <w:ind w:left="1080"/>
        <w:jc w:val="left"/>
      </w:pPr>
      <w:r w:rsidRPr="00A66903">
        <w:t>Report all incidents to the NVTA Administrative Assistant</w:t>
      </w:r>
      <w:r>
        <w:t>/Clerk.</w:t>
      </w:r>
    </w:p>
    <w:p w14:paraId="72089585" w14:textId="77777777" w:rsidR="0022361E" w:rsidRDefault="0022361E" w:rsidP="0022361E">
      <w:pPr>
        <w:pStyle w:val="ListParagraph"/>
      </w:pPr>
    </w:p>
    <w:p w14:paraId="4E5D16DC" w14:textId="77777777" w:rsidR="0022361E" w:rsidRDefault="0022361E" w:rsidP="0022361E">
      <w:pPr>
        <w:pStyle w:val="ListParagraph"/>
        <w:ind w:left="0"/>
        <w:jc w:val="left"/>
        <w:rPr>
          <w:b/>
        </w:rPr>
      </w:pPr>
    </w:p>
    <w:p w14:paraId="6442E663" w14:textId="77777777" w:rsidR="00251968" w:rsidRPr="00A66903" w:rsidRDefault="00251968" w:rsidP="0022361E">
      <w:pPr>
        <w:pStyle w:val="ListParagraph"/>
        <w:ind w:left="0"/>
        <w:jc w:val="left"/>
        <w:rPr>
          <w:b/>
        </w:rPr>
      </w:pPr>
    </w:p>
    <w:p w14:paraId="758D5674" w14:textId="77777777" w:rsidR="0022361E" w:rsidRPr="00A66903" w:rsidRDefault="0022361E" w:rsidP="0022361E">
      <w:pPr>
        <w:pStyle w:val="ListParagraph"/>
        <w:ind w:left="0"/>
        <w:jc w:val="left"/>
        <w:rPr>
          <w:b/>
        </w:rPr>
      </w:pPr>
      <w:r w:rsidRPr="00A66903">
        <w:rPr>
          <w:b/>
        </w:rPr>
        <w:lastRenderedPageBreak/>
        <w:t>12.</w:t>
      </w:r>
      <w:r w:rsidR="00592055" w:rsidRPr="00A66903">
        <w:rPr>
          <w:b/>
        </w:rPr>
        <w:t>4</w:t>
      </w:r>
      <w:r w:rsidRPr="00A66903">
        <w:rPr>
          <w:b/>
        </w:rPr>
        <w:tab/>
        <w:t>If an Injury Occurs at Work</w:t>
      </w:r>
    </w:p>
    <w:p w14:paraId="4A3A8EF6" w14:textId="77777777" w:rsidR="0022361E" w:rsidRPr="00A66903" w:rsidRDefault="0022361E" w:rsidP="0022361E">
      <w:pPr>
        <w:pStyle w:val="ListParagraph"/>
        <w:ind w:left="0"/>
        <w:jc w:val="left"/>
      </w:pPr>
    </w:p>
    <w:p w14:paraId="438B3FB8" w14:textId="77777777" w:rsidR="0022361E" w:rsidRPr="00A66903" w:rsidRDefault="0022361E" w:rsidP="0022361E">
      <w:pPr>
        <w:pStyle w:val="ListParagraph"/>
        <w:numPr>
          <w:ilvl w:val="0"/>
          <w:numId w:val="15"/>
        </w:numPr>
        <w:ind w:left="1080"/>
        <w:jc w:val="left"/>
      </w:pPr>
      <w:r w:rsidRPr="00A66903">
        <w:t>First Aid Kit</w:t>
      </w:r>
      <w:r w:rsidR="00324FD6" w:rsidRPr="00A66903">
        <w:t xml:space="preserve"> is located</w:t>
      </w:r>
      <w:r w:rsidR="00B26F87">
        <w:t xml:space="preserve"> in the small hallway leading</w:t>
      </w:r>
      <w:r w:rsidR="00324FD6" w:rsidRPr="00A66903">
        <w:t xml:space="preserve"> in</w:t>
      </w:r>
      <w:r w:rsidR="00B26F87">
        <w:t>to</w:t>
      </w:r>
      <w:r w:rsidR="00324FD6" w:rsidRPr="00A66903">
        <w:t xml:space="preserve"> the</w:t>
      </w:r>
      <w:r w:rsidR="00B26F87">
        <w:t xml:space="preserve"> main kitchen, middle/small set of </w:t>
      </w:r>
      <w:r w:rsidR="00324FD6" w:rsidRPr="00A66903">
        <w:t>cabinet</w:t>
      </w:r>
      <w:r w:rsidR="00B26F87">
        <w:t>s on the left.</w:t>
      </w:r>
      <w:r w:rsidR="003F0F1D">
        <w:t xml:space="preserve">  A second first aid kit is located in the bottom cabinet in the small kitchen.</w:t>
      </w:r>
    </w:p>
    <w:p w14:paraId="50185334" w14:textId="77777777" w:rsidR="0022361E" w:rsidRDefault="0022361E" w:rsidP="0022361E">
      <w:pPr>
        <w:pStyle w:val="ListParagraph"/>
        <w:jc w:val="left"/>
      </w:pPr>
    </w:p>
    <w:p w14:paraId="503CD82B" w14:textId="18309686" w:rsidR="0022361E" w:rsidRDefault="0022361E" w:rsidP="0022361E">
      <w:pPr>
        <w:pStyle w:val="ListParagraph"/>
        <w:numPr>
          <w:ilvl w:val="0"/>
          <w:numId w:val="15"/>
        </w:numPr>
        <w:ind w:left="1080"/>
        <w:jc w:val="left"/>
      </w:pPr>
      <w:r>
        <w:t>Emergency Numbers:</w:t>
      </w:r>
      <w:r w:rsidR="00B75A7D">
        <w:t xml:space="preserve"> (DIAL </w:t>
      </w:r>
      <w:r w:rsidR="00673A32">
        <w:t>9</w:t>
      </w:r>
      <w:r w:rsidR="00B75A7D">
        <w:t xml:space="preserve"> FIRST)</w:t>
      </w:r>
    </w:p>
    <w:p w14:paraId="493DC123" w14:textId="77777777" w:rsidR="0022361E" w:rsidRDefault="0022361E" w:rsidP="0022361E">
      <w:pPr>
        <w:pStyle w:val="ListParagraph"/>
        <w:ind w:left="1080"/>
        <w:jc w:val="left"/>
      </w:pPr>
    </w:p>
    <w:p w14:paraId="61273B8C" w14:textId="77777777" w:rsidR="0022361E" w:rsidRDefault="0022361E" w:rsidP="0022361E">
      <w:pPr>
        <w:pStyle w:val="ListParagraph"/>
        <w:ind w:left="1080"/>
        <w:jc w:val="left"/>
      </w:pPr>
      <w:r>
        <w:t>AMBULANCE</w:t>
      </w:r>
      <w:r>
        <w:tab/>
      </w:r>
      <w:r>
        <w:tab/>
        <w:t xml:space="preserve">911 </w:t>
      </w:r>
    </w:p>
    <w:p w14:paraId="39244FEA" w14:textId="77777777" w:rsidR="0022361E" w:rsidRDefault="0022361E" w:rsidP="0022361E">
      <w:pPr>
        <w:pStyle w:val="ListParagraph"/>
        <w:ind w:left="1080"/>
        <w:jc w:val="left"/>
      </w:pPr>
      <w:r>
        <w:t>FIRE</w:t>
      </w:r>
      <w:r>
        <w:tab/>
      </w:r>
      <w:r>
        <w:tab/>
      </w:r>
      <w:r>
        <w:tab/>
        <w:t>911</w:t>
      </w:r>
    </w:p>
    <w:p w14:paraId="411A869F" w14:textId="77777777" w:rsidR="0022361E" w:rsidRDefault="0022361E" w:rsidP="0022361E">
      <w:pPr>
        <w:pStyle w:val="ListParagraph"/>
        <w:ind w:left="1080"/>
        <w:jc w:val="left"/>
      </w:pPr>
      <w:r>
        <w:t>POLICE</w:t>
      </w:r>
      <w:r>
        <w:tab/>
      </w:r>
      <w:r>
        <w:tab/>
      </w:r>
      <w:r>
        <w:tab/>
        <w:t>911</w:t>
      </w:r>
    </w:p>
    <w:p w14:paraId="31AB4799" w14:textId="77777777" w:rsidR="0022361E" w:rsidRDefault="0022361E" w:rsidP="0022361E">
      <w:pPr>
        <w:pStyle w:val="ListParagraph"/>
        <w:jc w:val="left"/>
      </w:pPr>
    </w:p>
    <w:p w14:paraId="12E67726" w14:textId="77777777" w:rsidR="0022361E" w:rsidRDefault="005D732E" w:rsidP="0022361E">
      <w:pPr>
        <w:pStyle w:val="ListParagraph"/>
        <w:numPr>
          <w:ilvl w:val="0"/>
          <w:numId w:val="15"/>
        </w:numPr>
        <w:ind w:left="1080"/>
        <w:jc w:val="left"/>
      </w:pPr>
      <w:r>
        <w:t>Closest h</w:t>
      </w:r>
      <w:r w:rsidR="0022361E">
        <w:t>ospital is located at:</w:t>
      </w:r>
    </w:p>
    <w:p w14:paraId="2E75B9FB" w14:textId="77777777" w:rsidR="0022361E" w:rsidRDefault="0022361E" w:rsidP="0022361E">
      <w:pPr>
        <w:pStyle w:val="ListParagraph"/>
        <w:ind w:left="1080"/>
        <w:jc w:val="left"/>
      </w:pPr>
    </w:p>
    <w:p w14:paraId="756CAF77" w14:textId="77777777" w:rsidR="0022361E" w:rsidRDefault="00871FF3" w:rsidP="005D732E">
      <w:pPr>
        <w:pStyle w:val="ListParagraph"/>
        <w:ind w:left="1080"/>
        <w:jc w:val="left"/>
      </w:pPr>
      <w:hyperlink r:id="rId16" w:history="1">
        <w:r w:rsidR="005D732E" w:rsidRPr="005D732E">
          <w:t>Inova Fairfax Hospital</w:t>
        </w:r>
      </w:hyperlink>
      <w:r w:rsidR="005D732E">
        <w:br/>
        <w:t xml:space="preserve">703-776-4001 </w:t>
      </w:r>
      <w:r w:rsidR="005D732E">
        <w:br/>
        <w:t>3300 Gallows Road</w:t>
      </w:r>
      <w:r w:rsidR="005D732E">
        <w:br/>
        <w:t>Falls Church, VA 22042</w:t>
      </w:r>
    </w:p>
    <w:p w14:paraId="65946DE7" w14:textId="77777777" w:rsidR="005D732E" w:rsidRDefault="005D732E" w:rsidP="005D732E">
      <w:pPr>
        <w:pStyle w:val="ListParagraph"/>
        <w:ind w:left="1080"/>
        <w:jc w:val="left"/>
      </w:pPr>
    </w:p>
    <w:p w14:paraId="0A49128F" w14:textId="77777777" w:rsidR="0022361E" w:rsidRPr="005D732E" w:rsidRDefault="00C85F27" w:rsidP="00B20F96">
      <w:pPr>
        <w:pStyle w:val="ListParagraph"/>
        <w:numPr>
          <w:ilvl w:val="0"/>
          <w:numId w:val="15"/>
        </w:numPr>
        <w:ind w:left="1080"/>
        <w:jc w:val="both"/>
      </w:pPr>
      <w:r w:rsidRPr="005D732E">
        <w:t>To be covered by</w:t>
      </w:r>
      <w:r w:rsidR="00B26F87">
        <w:t xml:space="preserve"> the</w:t>
      </w:r>
      <w:r w:rsidRPr="005D732E">
        <w:t xml:space="preserve"> NVT</w:t>
      </w:r>
      <w:r w:rsidR="0022361E" w:rsidRPr="005D732E">
        <w:t>A’s Workers Compensation Insurance through the Virginia Municipal League, NVTA employees must:</w:t>
      </w:r>
    </w:p>
    <w:p w14:paraId="3059B10C" w14:textId="77777777" w:rsidR="0022361E" w:rsidRDefault="0022361E" w:rsidP="00B20F96">
      <w:pPr>
        <w:pStyle w:val="ListParagraph"/>
        <w:ind w:left="1080"/>
        <w:jc w:val="both"/>
      </w:pPr>
    </w:p>
    <w:p w14:paraId="7BE9DC91" w14:textId="77777777" w:rsidR="0022361E" w:rsidRDefault="0022361E" w:rsidP="00B20F96">
      <w:pPr>
        <w:pStyle w:val="ListParagraph"/>
        <w:numPr>
          <w:ilvl w:val="1"/>
          <w:numId w:val="15"/>
        </w:numPr>
        <w:jc w:val="both"/>
      </w:pPr>
      <w:r>
        <w:t>Report the accident immediately to your supervisor.</w:t>
      </w:r>
    </w:p>
    <w:p w14:paraId="55BFA441" w14:textId="77777777" w:rsidR="0022361E" w:rsidRDefault="0022361E" w:rsidP="00B20F96">
      <w:pPr>
        <w:pStyle w:val="ListParagraph"/>
        <w:ind w:left="1440"/>
        <w:jc w:val="both"/>
      </w:pPr>
    </w:p>
    <w:p w14:paraId="340D3BF0" w14:textId="77777777" w:rsidR="00F34C6F" w:rsidRDefault="0022361E" w:rsidP="00B20F96">
      <w:pPr>
        <w:pStyle w:val="ListParagraph"/>
        <w:numPr>
          <w:ilvl w:val="1"/>
          <w:numId w:val="15"/>
        </w:numPr>
        <w:jc w:val="both"/>
      </w:pPr>
      <w:r w:rsidRPr="00A66903">
        <w:t>A physician chosen from the PANEL OF PHYSICIANS must be used if medical treatment is needed.</w:t>
      </w:r>
      <w:r w:rsidR="00B26F87">
        <w:t xml:space="preserve">  The NVTA</w:t>
      </w:r>
      <w:r w:rsidRPr="00A66903">
        <w:t xml:space="preserve"> </w:t>
      </w:r>
      <w:r w:rsidR="00E623A7">
        <w:t>Administrative Assistant/Clerk maintains a list</w:t>
      </w:r>
      <w:r w:rsidR="00A66903">
        <w:t>.</w:t>
      </w:r>
    </w:p>
    <w:p w14:paraId="7AC1365C" w14:textId="77777777" w:rsidR="00A66903" w:rsidRDefault="00A66903" w:rsidP="00B20F96">
      <w:pPr>
        <w:pStyle w:val="ListParagraph"/>
        <w:ind w:left="0"/>
        <w:jc w:val="both"/>
      </w:pPr>
    </w:p>
    <w:p w14:paraId="614F4EE5" w14:textId="77777777" w:rsidR="0022361E" w:rsidRDefault="0022361E" w:rsidP="00B20F96">
      <w:pPr>
        <w:pStyle w:val="ListParagraph"/>
        <w:numPr>
          <w:ilvl w:val="1"/>
          <w:numId w:val="15"/>
        </w:numPr>
        <w:jc w:val="both"/>
      </w:pPr>
      <w:r>
        <w:t>If a Panel Physician is unavailable at the time of an emergency, an emergency facility may treat you one time only. The physician chosen by you from the Panel of Physicians mus</w:t>
      </w:r>
      <w:r w:rsidR="00B26F87">
        <w:t>t conduct any and all follow-up</w:t>
      </w:r>
      <w:r>
        <w:t xml:space="preserve"> which is necessary due to your injury.</w:t>
      </w:r>
    </w:p>
    <w:p w14:paraId="3A92A18D" w14:textId="77777777" w:rsidR="0022361E" w:rsidRDefault="0022361E" w:rsidP="00B20F96">
      <w:pPr>
        <w:pStyle w:val="ListParagraph"/>
        <w:jc w:val="both"/>
      </w:pPr>
    </w:p>
    <w:p w14:paraId="264C6974" w14:textId="77777777" w:rsidR="0022361E" w:rsidRDefault="0022361E" w:rsidP="00B20F96">
      <w:pPr>
        <w:pStyle w:val="ListParagraph"/>
        <w:numPr>
          <w:ilvl w:val="1"/>
          <w:numId w:val="15"/>
        </w:numPr>
        <w:jc w:val="both"/>
      </w:pPr>
      <w:r>
        <w:t>Your Panel Physician can refer you to a specialist if needed. You may not choose a specialist yourself.</w:t>
      </w:r>
    </w:p>
    <w:p w14:paraId="5C7648B4" w14:textId="77777777" w:rsidR="0022361E" w:rsidRDefault="0022361E" w:rsidP="00B20F96">
      <w:pPr>
        <w:pStyle w:val="ListParagraph"/>
        <w:jc w:val="both"/>
      </w:pPr>
    </w:p>
    <w:p w14:paraId="40CFF8C2" w14:textId="77777777" w:rsidR="0022361E" w:rsidRDefault="0022361E" w:rsidP="00B20F96">
      <w:pPr>
        <w:pStyle w:val="ListParagraph"/>
        <w:numPr>
          <w:ilvl w:val="1"/>
          <w:numId w:val="15"/>
        </w:numPr>
        <w:jc w:val="both"/>
      </w:pPr>
      <w:r>
        <w:t>If you do not receive treatment from a Panel Physician, your Workers’ Compensation benefits may be terminated and your medical bills will not be paid. If you sustain a compensable work injury, your Workers’ Compensation benefits may be terminated and your medical bills will not be paid.</w:t>
      </w:r>
      <w:r w:rsidR="00676A10">
        <w:t xml:space="preserve"> </w:t>
      </w:r>
      <w:r>
        <w:t xml:space="preserve"> If you sustain a compensable work injury, your Worker’s Compensation Administrator will only be responsible for bills from the following:</w:t>
      </w:r>
    </w:p>
    <w:p w14:paraId="0586FC61" w14:textId="77777777" w:rsidR="0022361E" w:rsidRDefault="0022361E" w:rsidP="0022361E">
      <w:pPr>
        <w:pStyle w:val="ListParagraph"/>
      </w:pPr>
    </w:p>
    <w:p w14:paraId="268CB6CF" w14:textId="77777777" w:rsidR="0022361E" w:rsidRDefault="0022361E" w:rsidP="0022361E">
      <w:pPr>
        <w:pStyle w:val="ListParagraph"/>
        <w:numPr>
          <w:ilvl w:val="2"/>
          <w:numId w:val="15"/>
        </w:numPr>
        <w:ind w:left="1800" w:hanging="360"/>
        <w:jc w:val="left"/>
      </w:pPr>
      <w:r>
        <w:t>Panel Physicians</w:t>
      </w:r>
    </w:p>
    <w:p w14:paraId="7F4DE50F" w14:textId="77777777" w:rsidR="0022361E" w:rsidRDefault="0022361E" w:rsidP="0022361E">
      <w:pPr>
        <w:pStyle w:val="ListParagraph"/>
        <w:numPr>
          <w:ilvl w:val="2"/>
          <w:numId w:val="15"/>
        </w:numPr>
        <w:ind w:left="1800" w:hanging="360"/>
        <w:jc w:val="left"/>
      </w:pPr>
      <w:r>
        <w:t>Authorized treating specialist</w:t>
      </w:r>
    </w:p>
    <w:p w14:paraId="6A5963B0" w14:textId="77777777" w:rsidR="0022361E" w:rsidRDefault="0022361E" w:rsidP="0022361E">
      <w:pPr>
        <w:pStyle w:val="ListParagraph"/>
        <w:numPr>
          <w:ilvl w:val="2"/>
          <w:numId w:val="15"/>
        </w:numPr>
        <w:ind w:left="1800" w:hanging="360"/>
        <w:jc w:val="left"/>
      </w:pPr>
      <w:r>
        <w:t>In a true emergency an emergency facility</w:t>
      </w:r>
    </w:p>
    <w:p w14:paraId="02523EDE" w14:textId="77777777" w:rsidR="0022361E" w:rsidRDefault="0022361E" w:rsidP="0022361E">
      <w:pPr>
        <w:pStyle w:val="ListParagraph"/>
        <w:ind w:left="0"/>
        <w:jc w:val="left"/>
      </w:pPr>
    </w:p>
    <w:p w14:paraId="28427BA7" w14:textId="77777777" w:rsidR="0022361E" w:rsidRDefault="0022361E" w:rsidP="0022361E">
      <w:pPr>
        <w:pStyle w:val="ListParagraph"/>
        <w:ind w:left="0"/>
        <w:jc w:val="left"/>
      </w:pPr>
    </w:p>
    <w:p w14:paraId="198E8792" w14:textId="77777777" w:rsidR="0022361E" w:rsidRDefault="0022361E" w:rsidP="0022361E">
      <w:pPr>
        <w:pStyle w:val="ListParagraph"/>
        <w:ind w:left="0"/>
        <w:jc w:val="left"/>
        <w:rPr>
          <w:b/>
        </w:rPr>
      </w:pPr>
      <w:r>
        <w:rPr>
          <w:b/>
        </w:rPr>
        <w:t>12.</w:t>
      </w:r>
      <w:r w:rsidR="00592055">
        <w:rPr>
          <w:b/>
        </w:rPr>
        <w:t>5</w:t>
      </w:r>
      <w:r>
        <w:rPr>
          <w:b/>
        </w:rPr>
        <w:tab/>
        <w:t>Security</w:t>
      </w:r>
    </w:p>
    <w:p w14:paraId="0BF3A49D" w14:textId="77777777" w:rsidR="0022361E" w:rsidRPr="003F370D" w:rsidRDefault="0022361E" w:rsidP="0022361E">
      <w:pPr>
        <w:pStyle w:val="ListParagraph"/>
        <w:ind w:left="0"/>
        <w:jc w:val="left"/>
      </w:pPr>
    </w:p>
    <w:p w14:paraId="1CFED3D5" w14:textId="77777777" w:rsidR="0022361E" w:rsidRDefault="0022361E" w:rsidP="0022361E">
      <w:pPr>
        <w:pStyle w:val="ListParagraph"/>
        <w:numPr>
          <w:ilvl w:val="0"/>
          <w:numId w:val="16"/>
        </w:numPr>
        <w:ind w:left="1080"/>
        <w:jc w:val="left"/>
      </w:pPr>
      <w:r>
        <w:t>Security depends on the cooperation and interest of each individual.</w:t>
      </w:r>
    </w:p>
    <w:p w14:paraId="77116014" w14:textId="77777777" w:rsidR="0022361E" w:rsidRDefault="0022361E" w:rsidP="0022361E">
      <w:pPr>
        <w:pStyle w:val="ListParagraph"/>
      </w:pPr>
    </w:p>
    <w:p w14:paraId="709FC6F7" w14:textId="77777777" w:rsidR="0022361E" w:rsidRDefault="0022361E" w:rsidP="0022361E">
      <w:pPr>
        <w:pStyle w:val="ListParagraph"/>
        <w:numPr>
          <w:ilvl w:val="0"/>
          <w:numId w:val="16"/>
        </w:numPr>
        <w:ind w:left="1080"/>
        <w:jc w:val="left"/>
      </w:pPr>
      <w:r>
        <w:t xml:space="preserve">Never leave purses, wallets or other valuable items on or under desks. </w:t>
      </w:r>
      <w:r w:rsidR="00676A10">
        <w:t xml:space="preserve"> </w:t>
      </w:r>
      <w:r>
        <w:t>Keep them out of sight.</w:t>
      </w:r>
    </w:p>
    <w:p w14:paraId="3CA0DA8E" w14:textId="77777777" w:rsidR="0022361E" w:rsidRDefault="0022361E" w:rsidP="0022361E">
      <w:pPr>
        <w:pStyle w:val="ListParagraph"/>
      </w:pPr>
    </w:p>
    <w:p w14:paraId="01ED57ED" w14:textId="77777777" w:rsidR="0022361E" w:rsidRDefault="0022361E" w:rsidP="0022361E">
      <w:pPr>
        <w:pStyle w:val="ListParagraph"/>
        <w:numPr>
          <w:ilvl w:val="0"/>
          <w:numId w:val="16"/>
        </w:numPr>
        <w:ind w:left="1080"/>
        <w:jc w:val="left"/>
      </w:pPr>
      <w:r>
        <w:t>Cash, stamps, parking stickers, etc., should be kept out of sight.</w:t>
      </w:r>
    </w:p>
    <w:p w14:paraId="0952C683" w14:textId="77777777" w:rsidR="0022361E" w:rsidRDefault="0022361E" w:rsidP="0022361E">
      <w:pPr>
        <w:pStyle w:val="ListParagraph"/>
      </w:pPr>
    </w:p>
    <w:p w14:paraId="479657E6" w14:textId="77777777" w:rsidR="0022361E" w:rsidRDefault="0022361E" w:rsidP="0022361E">
      <w:pPr>
        <w:pStyle w:val="ListParagraph"/>
        <w:numPr>
          <w:ilvl w:val="0"/>
          <w:numId w:val="16"/>
        </w:numPr>
        <w:ind w:left="1080"/>
        <w:jc w:val="left"/>
      </w:pPr>
      <w:r>
        <w:t>Immediately report all suspicious persons, peddlers, or solicitors, to management personnel or by calling the Police Department (non-emergency is 703-558-2222).</w:t>
      </w:r>
    </w:p>
    <w:p w14:paraId="6DB6E7E3" w14:textId="77777777" w:rsidR="0022361E" w:rsidRDefault="0022361E" w:rsidP="0022361E">
      <w:pPr>
        <w:pStyle w:val="ListParagraph"/>
      </w:pPr>
    </w:p>
    <w:p w14:paraId="1CEADC1D" w14:textId="77777777" w:rsidR="0022361E" w:rsidRDefault="0022361E" w:rsidP="0022361E">
      <w:pPr>
        <w:pStyle w:val="ListParagraph"/>
        <w:numPr>
          <w:ilvl w:val="0"/>
          <w:numId w:val="16"/>
        </w:numPr>
        <w:ind w:left="1080"/>
        <w:jc w:val="left"/>
      </w:pPr>
      <w:r>
        <w:t>If upon entering the office suite an employee is surprised by an unauthorized person, the employee should quietly leave; then call the police.</w:t>
      </w:r>
    </w:p>
    <w:p w14:paraId="790B06B2" w14:textId="77777777" w:rsidR="0022361E" w:rsidRDefault="0022361E" w:rsidP="0022361E">
      <w:pPr>
        <w:pStyle w:val="ListParagraph"/>
      </w:pPr>
    </w:p>
    <w:p w14:paraId="370CC36A" w14:textId="77777777" w:rsidR="0022361E" w:rsidRPr="00286CA5" w:rsidRDefault="0022361E" w:rsidP="0022361E">
      <w:pPr>
        <w:pStyle w:val="ListParagraph"/>
        <w:numPr>
          <w:ilvl w:val="0"/>
          <w:numId w:val="16"/>
        </w:numPr>
        <w:ind w:left="1080"/>
        <w:jc w:val="left"/>
      </w:pPr>
      <w:r w:rsidRPr="00F34C6F">
        <w:t>If someone an employee does not know is attempting to follow the employee into the building during security hours</w:t>
      </w:r>
      <w:r w:rsidR="00C46F31">
        <w:t xml:space="preserve"> (7p</w:t>
      </w:r>
      <w:r w:rsidR="005B0BFE">
        <w:t>m – 7</w:t>
      </w:r>
      <w:r w:rsidR="00C46F31">
        <w:t>a</w:t>
      </w:r>
      <w:r w:rsidR="005B0BFE">
        <w:t>m)</w:t>
      </w:r>
      <w:r w:rsidRPr="00F34C6F">
        <w:t>, the employee should ask the p</w:t>
      </w:r>
      <w:r w:rsidR="00F34C6F" w:rsidRPr="00F34C6F">
        <w:t>erson to use his or her own fob on</w:t>
      </w:r>
      <w:r w:rsidRPr="00F34C6F">
        <w:t xml:space="preserve"> the reader or instr</w:t>
      </w:r>
      <w:r w:rsidR="00F34C6F" w:rsidRPr="00F34C6F">
        <w:t>uct the person to use the Datawatch</w:t>
      </w:r>
      <w:r w:rsidRPr="00F34C6F">
        <w:t xml:space="preserve"> phone for </w:t>
      </w:r>
      <w:r w:rsidRPr="00286CA5">
        <w:t>assistance.</w:t>
      </w:r>
    </w:p>
    <w:p w14:paraId="7FB190F2" w14:textId="77777777" w:rsidR="0022361E" w:rsidRPr="00286CA5" w:rsidRDefault="0022361E" w:rsidP="0022361E">
      <w:pPr>
        <w:pStyle w:val="ListParagraph"/>
      </w:pPr>
    </w:p>
    <w:p w14:paraId="5A129324" w14:textId="77777777" w:rsidR="0022361E" w:rsidRPr="00286CA5" w:rsidRDefault="00F34C6F" w:rsidP="0022361E">
      <w:pPr>
        <w:pStyle w:val="ListParagraph"/>
        <w:numPr>
          <w:ilvl w:val="0"/>
          <w:numId w:val="16"/>
        </w:numPr>
        <w:ind w:left="1080"/>
        <w:jc w:val="left"/>
      </w:pPr>
      <w:r w:rsidRPr="00286CA5">
        <w:t>Report missing Datawatch fobs</w:t>
      </w:r>
      <w:r w:rsidR="0022361E" w:rsidRPr="00286CA5">
        <w:t xml:space="preserve"> </w:t>
      </w:r>
      <w:r w:rsidR="0022361E" w:rsidRPr="00286CA5">
        <w:rPr>
          <w:u w:val="single"/>
        </w:rPr>
        <w:t>immediately</w:t>
      </w:r>
      <w:r w:rsidRPr="00286CA5">
        <w:t xml:space="preserve"> to </w:t>
      </w:r>
      <w:r w:rsidR="00B26F87">
        <w:t>the NVTA</w:t>
      </w:r>
      <w:r w:rsidR="00E623A7">
        <w:t xml:space="preserve"> </w:t>
      </w:r>
      <w:r w:rsidRPr="00286CA5">
        <w:t>Administrative Assistant</w:t>
      </w:r>
      <w:r w:rsidR="00E623A7">
        <w:t>/Clerk</w:t>
      </w:r>
      <w:r w:rsidRPr="00286CA5">
        <w:t xml:space="preserve">.  </w:t>
      </w:r>
      <w:r w:rsidR="00094976">
        <w:t xml:space="preserve">The </w:t>
      </w:r>
      <w:r w:rsidRPr="00286CA5">
        <w:t>Administrative Assistant</w:t>
      </w:r>
      <w:r w:rsidR="00E623A7">
        <w:t>/Clerk</w:t>
      </w:r>
      <w:r w:rsidRPr="00286CA5">
        <w:t xml:space="preserve"> will immediately notify </w:t>
      </w:r>
      <w:r w:rsidR="00B26F87">
        <w:t xml:space="preserve">the </w:t>
      </w:r>
      <w:r w:rsidRPr="00286CA5">
        <w:t>NVRC, Datawatch</w:t>
      </w:r>
      <w:r w:rsidR="0022361E" w:rsidRPr="00286CA5">
        <w:t xml:space="preserve"> and b</w:t>
      </w:r>
      <w:r w:rsidRPr="00286CA5">
        <w:t>uilding management so these fob</w:t>
      </w:r>
      <w:r w:rsidR="0022361E" w:rsidRPr="00286CA5">
        <w:t xml:space="preserve">s cannot be used by unauthorized persons trying to gain entry. </w:t>
      </w:r>
    </w:p>
    <w:p w14:paraId="15A3B667" w14:textId="77777777" w:rsidR="0022361E" w:rsidRDefault="0022361E" w:rsidP="0022361E">
      <w:pPr>
        <w:pStyle w:val="ListParagraph"/>
      </w:pPr>
    </w:p>
    <w:p w14:paraId="44995D97" w14:textId="77777777" w:rsidR="00673A32" w:rsidRDefault="00673A32">
      <w:pPr>
        <w:jc w:val="left"/>
        <w:rPr>
          <w:b/>
          <w:sz w:val="28"/>
          <w:szCs w:val="28"/>
        </w:rPr>
      </w:pPr>
      <w:r>
        <w:rPr>
          <w:b/>
          <w:sz w:val="28"/>
          <w:szCs w:val="28"/>
        </w:rPr>
        <w:br w:type="page"/>
      </w:r>
    </w:p>
    <w:p w14:paraId="4AA85155" w14:textId="77777777" w:rsidR="00571636" w:rsidRDefault="00571636" w:rsidP="00571636">
      <w:pPr>
        <w:rPr>
          <w:b/>
          <w:sz w:val="28"/>
          <w:szCs w:val="28"/>
        </w:rPr>
      </w:pPr>
      <w:r>
        <w:rPr>
          <w:b/>
          <w:sz w:val="28"/>
          <w:szCs w:val="28"/>
        </w:rPr>
        <w:lastRenderedPageBreak/>
        <w:t>SECTION 13.  EMPLOYEE EXIT PROCESS</w:t>
      </w:r>
    </w:p>
    <w:p w14:paraId="3644FDCD" w14:textId="77777777" w:rsidR="00571636" w:rsidRDefault="00571636" w:rsidP="00571636">
      <w:pPr>
        <w:rPr>
          <w:b/>
          <w:sz w:val="28"/>
          <w:szCs w:val="28"/>
        </w:rPr>
      </w:pPr>
    </w:p>
    <w:p w14:paraId="0FC965BC" w14:textId="77777777" w:rsidR="00571636" w:rsidRDefault="00571636" w:rsidP="002E5950">
      <w:pPr>
        <w:pStyle w:val="ListParagraph"/>
        <w:ind w:left="0"/>
        <w:jc w:val="both"/>
        <w:rPr>
          <w:b/>
        </w:rPr>
      </w:pPr>
      <w:r>
        <w:rPr>
          <w:b/>
        </w:rPr>
        <w:t>13.1</w:t>
      </w:r>
      <w:r>
        <w:rPr>
          <w:b/>
        </w:rPr>
        <w:tab/>
        <w:t>General</w:t>
      </w:r>
    </w:p>
    <w:p w14:paraId="3C50A2FB" w14:textId="77777777" w:rsidR="00571636" w:rsidRDefault="00571636" w:rsidP="002E5950">
      <w:pPr>
        <w:pStyle w:val="ListParagraph"/>
        <w:jc w:val="both"/>
      </w:pPr>
    </w:p>
    <w:p w14:paraId="7C894E2C" w14:textId="77777777" w:rsidR="00571636" w:rsidRDefault="00C00F5D" w:rsidP="002E5950">
      <w:pPr>
        <w:pStyle w:val="ListParagraph"/>
        <w:jc w:val="both"/>
      </w:pPr>
      <w:r>
        <w:t xml:space="preserve">In order to ensure a smooth transition for the employee and </w:t>
      </w:r>
      <w:r w:rsidR="00B26F87">
        <w:t xml:space="preserve">the </w:t>
      </w:r>
      <w:r>
        <w:t xml:space="preserve">NVTA, the following steps will be taken.  Except for the return of NVTA property, the </w:t>
      </w:r>
      <w:r w:rsidR="00CF6AA3">
        <w:t>CFO</w:t>
      </w:r>
      <w:r>
        <w:t xml:space="preserve"> may modify these steps on a case by case basis to protect the interests of the Authority.</w:t>
      </w:r>
    </w:p>
    <w:p w14:paraId="3A88E9C4" w14:textId="77777777" w:rsidR="00571636" w:rsidRDefault="00571636" w:rsidP="002E5950">
      <w:pPr>
        <w:pStyle w:val="ListParagraph"/>
        <w:jc w:val="both"/>
      </w:pPr>
    </w:p>
    <w:p w14:paraId="317CE0BE" w14:textId="77777777" w:rsidR="00571636" w:rsidRDefault="00571636" w:rsidP="002E5950">
      <w:pPr>
        <w:pStyle w:val="ListParagraph"/>
        <w:ind w:left="0"/>
        <w:jc w:val="both"/>
        <w:rPr>
          <w:b/>
        </w:rPr>
      </w:pPr>
      <w:r>
        <w:rPr>
          <w:b/>
        </w:rPr>
        <w:t>13.2</w:t>
      </w:r>
      <w:r>
        <w:rPr>
          <w:b/>
        </w:rPr>
        <w:tab/>
        <w:t>All Employees</w:t>
      </w:r>
    </w:p>
    <w:p w14:paraId="1EC69904" w14:textId="77777777" w:rsidR="00571636" w:rsidRDefault="00571636" w:rsidP="002E5950">
      <w:pPr>
        <w:pStyle w:val="ListParagraph"/>
        <w:jc w:val="both"/>
      </w:pPr>
    </w:p>
    <w:p w14:paraId="43E8E693" w14:textId="77777777" w:rsidR="00571636" w:rsidRDefault="00571636" w:rsidP="002E5950">
      <w:pPr>
        <w:pStyle w:val="ListParagraph"/>
        <w:jc w:val="both"/>
      </w:pPr>
      <w:r>
        <w:t xml:space="preserve">On an employee’s last day, all NVTA property must be returned and accounted for.  This includes </w:t>
      </w:r>
      <w:r w:rsidR="00E176A9">
        <w:t xml:space="preserve">laptops </w:t>
      </w:r>
      <w:r w:rsidR="00C00F5D">
        <w:t xml:space="preserve">with </w:t>
      </w:r>
      <w:r w:rsidR="00E176A9">
        <w:t>accessories</w:t>
      </w:r>
      <w:r w:rsidR="00C00F5D">
        <w:t xml:space="preserve">, </w:t>
      </w:r>
      <w:r w:rsidR="00E176A9">
        <w:t xml:space="preserve">cell phones </w:t>
      </w:r>
      <w:r w:rsidR="00C00F5D">
        <w:t xml:space="preserve">with </w:t>
      </w:r>
      <w:r w:rsidR="00E176A9">
        <w:t>accessories</w:t>
      </w:r>
      <w:r w:rsidR="00B26F87">
        <w:t>, building, suite,</w:t>
      </w:r>
      <w:r w:rsidR="00C00F5D">
        <w:t xml:space="preserve"> and office keys/access devices and any </w:t>
      </w:r>
      <w:r w:rsidR="00C46F31">
        <w:t xml:space="preserve">other data </w:t>
      </w:r>
      <w:r w:rsidR="00C00F5D">
        <w:t xml:space="preserve">medium </w:t>
      </w:r>
      <w:r w:rsidR="00C46F31">
        <w:t xml:space="preserve">or </w:t>
      </w:r>
      <w:r w:rsidR="00C00F5D" w:rsidRPr="0055727A">
        <w:t>devices</w:t>
      </w:r>
      <w:r w:rsidR="00094976" w:rsidRPr="0055727A">
        <w:t xml:space="preserve"> a</w:t>
      </w:r>
      <w:r w:rsidR="00E176A9" w:rsidRPr="0055727A">
        <w:t xml:space="preserve">s well as </w:t>
      </w:r>
      <w:r w:rsidR="00E176A9">
        <w:t>any business records or files in any medium</w:t>
      </w:r>
      <w:r w:rsidR="00C00F5D">
        <w:t>.</w:t>
      </w:r>
      <w:r w:rsidR="00E176A9">
        <w:t xml:space="preserve"> Final pay will not be released until all NVTA property is returned.</w:t>
      </w:r>
    </w:p>
    <w:p w14:paraId="58E2711D" w14:textId="77777777" w:rsidR="007C6E80" w:rsidRDefault="007C6E80" w:rsidP="002E5950">
      <w:pPr>
        <w:pStyle w:val="ListParagraph"/>
        <w:jc w:val="both"/>
      </w:pPr>
    </w:p>
    <w:p w14:paraId="021A4BF7" w14:textId="77777777" w:rsidR="00571636" w:rsidRDefault="007C6E80" w:rsidP="002E5950">
      <w:pPr>
        <w:pStyle w:val="ListParagraph"/>
        <w:jc w:val="both"/>
      </w:pPr>
      <w:r>
        <w:t xml:space="preserve">Departing employees will be informed of any outstanding pay and vacation </w:t>
      </w:r>
      <w:r w:rsidR="00DB25A0">
        <w:t>due to them.</w:t>
      </w:r>
      <w:r w:rsidR="00C00F5D">
        <w:t xml:space="preserve">  D</w:t>
      </w:r>
      <w:r>
        <w:t xml:space="preserve">eparting employees will be invited to participate in a voluntary exit interview.  The purpose of the interview is for the employee to provide feedback on topics that may help </w:t>
      </w:r>
      <w:r w:rsidR="00B26F87">
        <w:t xml:space="preserve">the </w:t>
      </w:r>
      <w:r>
        <w:t>NVTA to enhance its performance as an employer.</w:t>
      </w:r>
    </w:p>
    <w:p w14:paraId="45E101D2" w14:textId="77777777" w:rsidR="00571636" w:rsidRDefault="00571636" w:rsidP="002E5950">
      <w:pPr>
        <w:pStyle w:val="ListParagraph"/>
        <w:jc w:val="both"/>
      </w:pPr>
    </w:p>
    <w:p w14:paraId="640FACE1" w14:textId="77777777" w:rsidR="007C6E80" w:rsidRDefault="00673A32" w:rsidP="007C6E80">
      <w:pPr>
        <w:pStyle w:val="ListParagraph"/>
        <w:jc w:val="left"/>
      </w:pPr>
      <w:r>
        <w:t xml:space="preserve">The </w:t>
      </w:r>
      <w:r w:rsidR="004352C3">
        <w:t xml:space="preserve">NVTA offers COBRA benefits through our health care provider, The Local Choice.  All </w:t>
      </w:r>
      <w:r w:rsidR="009F74F4">
        <w:t>COBRA</w:t>
      </w:r>
      <w:r w:rsidR="004352C3">
        <w:t xml:space="preserve"> benefits are paid as directed by The Local Choice.</w:t>
      </w:r>
    </w:p>
    <w:p w14:paraId="4868318B" w14:textId="77777777" w:rsidR="00C137D5" w:rsidRDefault="00C137D5" w:rsidP="00C137D5">
      <w:pPr>
        <w:pStyle w:val="ListParagraph"/>
        <w:jc w:val="left"/>
      </w:pPr>
    </w:p>
    <w:p w14:paraId="60417A5C" w14:textId="77777777" w:rsidR="00C137D5" w:rsidRDefault="00C137D5" w:rsidP="00C137D5">
      <w:pPr>
        <w:pStyle w:val="ListParagraph"/>
        <w:jc w:val="left"/>
      </w:pPr>
    </w:p>
    <w:p w14:paraId="1B0B55E5" w14:textId="77777777" w:rsidR="00746D72" w:rsidRDefault="00746D72" w:rsidP="00D13F19">
      <w:pPr>
        <w:autoSpaceDE w:val="0"/>
        <w:autoSpaceDN w:val="0"/>
        <w:adjustRightInd w:val="0"/>
        <w:jc w:val="left"/>
        <w:rPr>
          <w:rFonts w:eastAsia="Times New Roman"/>
          <w:b/>
          <w:color w:val="231F20"/>
        </w:rPr>
      </w:pPr>
    </w:p>
    <w:p w14:paraId="1CEAE30C" w14:textId="77777777" w:rsidR="00746D72" w:rsidRDefault="00746D72" w:rsidP="00D13F19">
      <w:pPr>
        <w:autoSpaceDE w:val="0"/>
        <w:autoSpaceDN w:val="0"/>
        <w:adjustRightInd w:val="0"/>
        <w:jc w:val="left"/>
        <w:rPr>
          <w:rFonts w:eastAsia="Times New Roman"/>
          <w:b/>
          <w:color w:val="231F20"/>
        </w:rPr>
      </w:pPr>
    </w:p>
    <w:p w14:paraId="7A150751" w14:textId="77777777" w:rsidR="00746D72" w:rsidRDefault="00746D72" w:rsidP="00D13F19">
      <w:pPr>
        <w:autoSpaceDE w:val="0"/>
        <w:autoSpaceDN w:val="0"/>
        <w:adjustRightInd w:val="0"/>
        <w:jc w:val="left"/>
        <w:rPr>
          <w:rFonts w:eastAsia="Times New Roman"/>
          <w:b/>
          <w:color w:val="231F20"/>
        </w:rPr>
      </w:pPr>
    </w:p>
    <w:p w14:paraId="4B000598" w14:textId="77777777" w:rsidR="00EA06EA" w:rsidRPr="00673A32" w:rsidRDefault="00D13F19" w:rsidP="00D13F19">
      <w:pPr>
        <w:autoSpaceDE w:val="0"/>
        <w:autoSpaceDN w:val="0"/>
        <w:adjustRightInd w:val="0"/>
        <w:jc w:val="left"/>
        <w:rPr>
          <w:rFonts w:eastAsia="Times New Roman"/>
          <w:color w:val="231F20"/>
        </w:rPr>
      </w:pPr>
      <w:r w:rsidRPr="00D13F19">
        <w:rPr>
          <w:rFonts w:eastAsia="Times New Roman"/>
          <w:b/>
          <w:color w:val="231F20"/>
        </w:rPr>
        <w:t xml:space="preserve">Approved by the Finance Committee: </w:t>
      </w:r>
      <w:r w:rsidR="00EA06EA">
        <w:rPr>
          <w:rFonts w:eastAsia="Times New Roman"/>
          <w:color w:val="231F20"/>
        </w:rPr>
        <w:t xml:space="preserve"> </w:t>
      </w:r>
      <w:r w:rsidR="00EA06EA" w:rsidRPr="00673A32">
        <w:rPr>
          <w:rFonts w:eastAsia="Times New Roman"/>
          <w:color w:val="231F20"/>
        </w:rPr>
        <w:t>December 5, 2014</w:t>
      </w:r>
    </w:p>
    <w:p w14:paraId="5AE380D1" w14:textId="77777777" w:rsidR="0074114D" w:rsidRDefault="0074114D" w:rsidP="00D13F19">
      <w:pPr>
        <w:autoSpaceDE w:val="0"/>
        <w:autoSpaceDN w:val="0"/>
        <w:adjustRightInd w:val="0"/>
        <w:jc w:val="left"/>
        <w:rPr>
          <w:rFonts w:eastAsia="Times New Roman"/>
          <w:color w:val="231F20"/>
        </w:rPr>
      </w:pPr>
      <w:r>
        <w:rPr>
          <w:rFonts w:eastAsia="Times New Roman"/>
          <w:b/>
          <w:color w:val="231F20"/>
        </w:rPr>
        <w:t>1st Revision – Recommended by Governance and Person</w:t>
      </w:r>
      <w:r w:rsidR="00673A32">
        <w:rPr>
          <w:rFonts w:eastAsia="Times New Roman"/>
          <w:b/>
          <w:color w:val="231F20"/>
        </w:rPr>
        <w:t>n</w:t>
      </w:r>
      <w:r>
        <w:rPr>
          <w:rFonts w:eastAsia="Times New Roman"/>
          <w:b/>
          <w:color w:val="231F20"/>
        </w:rPr>
        <w:t xml:space="preserve">el Committee:  </w:t>
      </w:r>
      <w:r w:rsidRPr="00673A32">
        <w:rPr>
          <w:rFonts w:eastAsia="Times New Roman"/>
          <w:color w:val="231F20"/>
        </w:rPr>
        <w:t xml:space="preserve">May </w:t>
      </w:r>
      <w:r w:rsidR="00D45DFB" w:rsidRPr="00673A32">
        <w:rPr>
          <w:rFonts w:eastAsia="Times New Roman"/>
          <w:color w:val="231F20"/>
        </w:rPr>
        <w:t>11, 2017</w:t>
      </w:r>
    </w:p>
    <w:p w14:paraId="64D1C1A4" w14:textId="77777777" w:rsidR="00EA06EA" w:rsidRPr="00EA06EA" w:rsidRDefault="00EA06EA" w:rsidP="00D13F19">
      <w:pPr>
        <w:autoSpaceDE w:val="0"/>
        <w:autoSpaceDN w:val="0"/>
        <w:adjustRightInd w:val="0"/>
        <w:jc w:val="left"/>
        <w:rPr>
          <w:rFonts w:eastAsia="Times New Roman"/>
          <w:color w:val="231F20"/>
        </w:rPr>
      </w:pPr>
    </w:p>
    <w:p w14:paraId="5DFEAA1C" w14:textId="77777777" w:rsidR="00D13F19" w:rsidRDefault="00D13F19" w:rsidP="00D13F19">
      <w:pPr>
        <w:autoSpaceDE w:val="0"/>
        <w:autoSpaceDN w:val="0"/>
        <w:adjustRightInd w:val="0"/>
        <w:jc w:val="left"/>
        <w:rPr>
          <w:rFonts w:eastAsia="Times New Roman"/>
          <w:b/>
          <w:color w:val="231F20"/>
        </w:rPr>
      </w:pPr>
      <w:r w:rsidRPr="00D13F19">
        <w:rPr>
          <w:rFonts w:eastAsia="Times New Roman"/>
          <w:b/>
          <w:color w:val="231F20"/>
        </w:rPr>
        <w:t>Approved by Northern Virginia Transportation Authority</w:t>
      </w:r>
      <w:r w:rsidRPr="00D13F19">
        <w:rPr>
          <w:rFonts w:eastAsia="Times New Roman"/>
          <w:color w:val="231F20"/>
        </w:rPr>
        <w:t xml:space="preserve">: </w:t>
      </w:r>
      <w:r w:rsidR="00673A32">
        <w:rPr>
          <w:rFonts w:eastAsia="Times New Roman"/>
          <w:color w:val="231F20"/>
        </w:rPr>
        <w:t xml:space="preserve"> </w:t>
      </w:r>
      <w:r w:rsidR="00EA06EA" w:rsidRPr="00673A32">
        <w:rPr>
          <w:rFonts w:eastAsia="Times New Roman"/>
          <w:color w:val="231F20"/>
        </w:rPr>
        <w:t>December 11, 2014</w:t>
      </w:r>
    </w:p>
    <w:p w14:paraId="0DD0E5D7" w14:textId="73A10BCB" w:rsidR="0074114D" w:rsidRDefault="0074114D" w:rsidP="00D13F19">
      <w:pPr>
        <w:autoSpaceDE w:val="0"/>
        <w:autoSpaceDN w:val="0"/>
        <w:adjustRightInd w:val="0"/>
        <w:jc w:val="left"/>
        <w:rPr>
          <w:rFonts w:eastAsia="Times New Roman"/>
          <w:b/>
          <w:color w:val="231F20"/>
        </w:rPr>
      </w:pPr>
      <w:r>
        <w:rPr>
          <w:rFonts w:eastAsia="Times New Roman"/>
          <w:b/>
          <w:color w:val="231F20"/>
        </w:rPr>
        <w:t>1</w:t>
      </w:r>
      <w:r w:rsidRPr="00D45DFB">
        <w:rPr>
          <w:rFonts w:eastAsia="Times New Roman"/>
          <w:b/>
          <w:color w:val="231F20"/>
          <w:vertAlign w:val="superscript"/>
        </w:rPr>
        <w:t>st</w:t>
      </w:r>
      <w:r>
        <w:rPr>
          <w:rFonts w:eastAsia="Times New Roman"/>
          <w:b/>
          <w:color w:val="231F20"/>
        </w:rPr>
        <w:t xml:space="preserve"> Revision - Approved by Authority:  </w:t>
      </w:r>
      <w:r w:rsidRPr="00673A32">
        <w:rPr>
          <w:rFonts w:eastAsia="Times New Roman"/>
          <w:color w:val="231F20"/>
        </w:rPr>
        <w:t xml:space="preserve">June </w:t>
      </w:r>
      <w:r w:rsidR="00673A32" w:rsidRPr="00673A32">
        <w:rPr>
          <w:rFonts w:eastAsia="Times New Roman"/>
          <w:color w:val="231F20"/>
        </w:rPr>
        <w:t>8, 2017</w:t>
      </w:r>
      <w:r>
        <w:rPr>
          <w:rFonts w:eastAsia="Times New Roman"/>
          <w:b/>
          <w:color w:val="231F20"/>
        </w:rPr>
        <w:t xml:space="preserve"> </w:t>
      </w:r>
    </w:p>
    <w:p w14:paraId="044E5C7E" w14:textId="4D3F0DFD" w:rsidR="00461A09" w:rsidRDefault="00461A09" w:rsidP="00D13F19">
      <w:pPr>
        <w:autoSpaceDE w:val="0"/>
        <w:autoSpaceDN w:val="0"/>
        <w:adjustRightInd w:val="0"/>
        <w:jc w:val="left"/>
        <w:rPr>
          <w:rFonts w:eastAsia="Times New Roman"/>
          <w:b/>
          <w:color w:val="231F20"/>
        </w:rPr>
      </w:pPr>
    </w:p>
    <w:p w14:paraId="07086FF1" w14:textId="5133F9E1" w:rsidR="00461A09" w:rsidRDefault="00461A09" w:rsidP="00D13F19">
      <w:pPr>
        <w:autoSpaceDE w:val="0"/>
        <w:autoSpaceDN w:val="0"/>
        <w:adjustRightInd w:val="0"/>
        <w:jc w:val="left"/>
        <w:rPr>
          <w:rFonts w:eastAsia="Times New Roman"/>
          <w:bCs/>
          <w:color w:val="231F20"/>
        </w:rPr>
      </w:pPr>
      <w:r>
        <w:rPr>
          <w:rFonts w:eastAsia="Times New Roman"/>
          <w:b/>
          <w:color w:val="231F20"/>
        </w:rPr>
        <w:t>2</w:t>
      </w:r>
      <w:r w:rsidRPr="00461A09">
        <w:rPr>
          <w:rFonts w:eastAsia="Times New Roman"/>
          <w:b/>
          <w:color w:val="231F20"/>
          <w:vertAlign w:val="superscript"/>
        </w:rPr>
        <w:t>nd</w:t>
      </w:r>
      <w:r>
        <w:rPr>
          <w:rFonts w:eastAsia="Times New Roman"/>
          <w:b/>
          <w:color w:val="231F20"/>
        </w:rPr>
        <w:t xml:space="preserve"> Revision – Approved by Authority: </w:t>
      </w:r>
      <w:r>
        <w:rPr>
          <w:rFonts w:eastAsia="Times New Roman"/>
          <w:bCs/>
          <w:color w:val="231F20"/>
        </w:rPr>
        <w:t>April</w:t>
      </w:r>
      <w:r w:rsidRPr="00461A09">
        <w:rPr>
          <w:rFonts w:eastAsia="Times New Roman"/>
          <w:bCs/>
          <w:color w:val="231F20"/>
        </w:rPr>
        <w:t xml:space="preserve"> 8, 2021</w:t>
      </w:r>
    </w:p>
    <w:p w14:paraId="520605AD" w14:textId="4C14AEFD" w:rsidR="00461A09" w:rsidRDefault="00461A09" w:rsidP="00D13F19">
      <w:pPr>
        <w:autoSpaceDE w:val="0"/>
        <w:autoSpaceDN w:val="0"/>
        <w:adjustRightInd w:val="0"/>
        <w:jc w:val="left"/>
        <w:rPr>
          <w:rFonts w:eastAsia="Times New Roman"/>
          <w:bCs/>
          <w:color w:val="231F20"/>
        </w:rPr>
      </w:pPr>
    </w:p>
    <w:p w14:paraId="508A0463" w14:textId="537D45EC" w:rsidR="00461A09" w:rsidRPr="00461A09" w:rsidRDefault="00461A09" w:rsidP="00D13F19">
      <w:pPr>
        <w:autoSpaceDE w:val="0"/>
        <w:autoSpaceDN w:val="0"/>
        <w:adjustRightInd w:val="0"/>
        <w:jc w:val="left"/>
        <w:rPr>
          <w:rFonts w:eastAsia="Times New Roman"/>
          <w:bCs/>
          <w:i/>
          <w:color w:val="231F20"/>
        </w:rPr>
      </w:pPr>
      <w:r w:rsidRPr="00461A09">
        <w:rPr>
          <w:rFonts w:eastAsia="Times New Roman"/>
          <w:b/>
          <w:color w:val="231F20"/>
        </w:rPr>
        <w:t>3</w:t>
      </w:r>
      <w:r w:rsidRPr="00461A09">
        <w:rPr>
          <w:rFonts w:eastAsia="Times New Roman"/>
          <w:b/>
          <w:color w:val="231F20"/>
          <w:vertAlign w:val="superscript"/>
        </w:rPr>
        <w:t>rd</w:t>
      </w:r>
      <w:r w:rsidRPr="00461A09">
        <w:rPr>
          <w:rFonts w:eastAsia="Times New Roman"/>
          <w:b/>
          <w:color w:val="231F20"/>
        </w:rPr>
        <w:t xml:space="preserve"> Revision – Approved by Authority</w:t>
      </w:r>
      <w:r>
        <w:rPr>
          <w:rFonts w:eastAsia="Times New Roman"/>
          <w:bCs/>
          <w:color w:val="231F20"/>
        </w:rPr>
        <w:t>: July 8, 2021</w:t>
      </w:r>
    </w:p>
    <w:p w14:paraId="220E31A3" w14:textId="6304F23B" w:rsidR="004232F4" w:rsidRPr="00D40022" w:rsidRDefault="004232F4" w:rsidP="00D40022">
      <w:pPr>
        <w:jc w:val="left"/>
        <w:rPr>
          <w:b/>
        </w:rPr>
      </w:pPr>
    </w:p>
    <w:sectPr w:rsidR="004232F4" w:rsidRPr="00D40022" w:rsidSect="00DB166B">
      <w:footerReference w:type="defaul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EDB66" w14:textId="77777777" w:rsidR="00025C60" w:rsidRDefault="00025C60" w:rsidP="00FD6F45">
      <w:r>
        <w:separator/>
      </w:r>
    </w:p>
  </w:endnote>
  <w:endnote w:type="continuationSeparator" w:id="0">
    <w:p w14:paraId="76F87C47" w14:textId="77777777" w:rsidR="00025C60" w:rsidRDefault="00025C60" w:rsidP="00FD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BA97" w14:textId="77777777" w:rsidR="00025C60" w:rsidRDefault="00025C60">
    <w:pPr>
      <w:pStyle w:val="Footer"/>
      <w:jc w:val="right"/>
    </w:pPr>
    <w:r>
      <w:fldChar w:fldCharType="begin"/>
    </w:r>
    <w:r>
      <w:instrText xml:space="preserve"> PAGE   \* MERGEFORMAT </w:instrText>
    </w:r>
    <w:r>
      <w:fldChar w:fldCharType="separate"/>
    </w:r>
    <w:r w:rsidR="00F90751">
      <w:rPr>
        <w:noProof/>
      </w:rPr>
      <w:t>21</w:t>
    </w:r>
    <w:r>
      <w:rPr>
        <w:noProof/>
      </w:rPr>
      <w:fldChar w:fldCharType="end"/>
    </w:r>
  </w:p>
  <w:p w14:paraId="1A65EF40" w14:textId="77777777" w:rsidR="00025C60" w:rsidRDefault="00025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95F9B" w14:textId="41B5EB65" w:rsidR="00025C60" w:rsidRPr="00C137D5" w:rsidRDefault="00025C60" w:rsidP="00C137D5">
    <w:pPr>
      <w:pStyle w:val="Footer"/>
      <w:jc w:val="left"/>
      <w:rPr>
        <w:sz w:val="20"/>
        <w:szCs w:val="20"/>
      </w:rPr>
    </w:pPr>
    <w:r w:rsidRPr="00C137D5">
      <w:rPr>
        <w:sz w:val="20"/>
        <w:szCs w:val="20"/>
      </w:rPr>
      <w:fldChar w:fldCharType="begin"/>
    </w:r>
    <w:r w:rsidRPr="00C137D5">
      <w:rPr>
        <w:sz w:val="20"/>
        <w:szCs w:val="20"/>
      </w:rPr>
      <w:instrText xml:space="preserve"> FILENAME \* MERGEFORMAT </w:instrText>
    </w:r>
    <w:r w:rsidRPr="00C137D5">
      <w:rPr>
        <w:sz w:val="20"/>
        <w:szCs w:val="20"/>
      </w:rPr>
      <w:fldChar w:fldCharType="separate"/>
    </w:r>
    <w:r w:rsidR="00D57407">
      <w:rPr>
        <w:noProof/>
        <w:sz w:val="20"/>
        <w:szCs w:val="20"/>
      </w:rPr>
      <w:t>NVTA Employee Handbook_Revised July 2021</w:t>
    </w:r>
    <w:r w:rsidRPr="00C137D5">
      <w:rPr>
        <w:sz w:val="20"/>
        <w:szCs w:val="20"/>
      </w:rPr>
      <w:fldChar w:fldCharType="end"/>
    </w:r>
    <w:r w:rsidRPr="00C137D5">
      <w:rPr>
        <w:sz w:val="20"/>
        <w:szCs w:val="20"/>
      </w:rPr>
      <w:fldChar w:fldCharType="begin"/>
    </w:r>
    <w:r w:rsidRPr="00C137D5">
      <w:rPr>
        <w:sz w:val="20"/>
        <w:szCs w:val="20"/>
      </w:rPr>
      <w:instrText xml:space="preserve"> FILENAME \p \* MERGEFORMAT </w:instrText>
    </w:r>
    <w:r w:rsidRPr="00C137D5">
      <w:rPr>
        <w:sz w:val="20"/>
        <w:szCs w:val="20"/>
      </w:rPr>
      <w:fldChar w:fldCharType="separate"/>
    </w:r>
    <w:r w:rsidR="00D57407">
      <w:rPr>
        <w:noProof/>
        <w:sz w:val="20"/>
        <w:szCs w:val="20"/>
      </w:rPr>
      <w:t>G:\Governing Documents\Policies\Current Versions\NVTA Employee Handbook_Revised July 2021.docx</w:t>
    </w:r>
    <w:r w:rsidRPr="00C137D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12329" w14:textId="77777777" w:rsidR="00025C60" w:rsidRDefault="00025C60" w:rsidP="00FD6F45">
      <w:r>
        <w:separator/>
      </w:r>
    </w:p>
  </w:footnote>
  <w:footnote w:type="continuationSeparator" w:id="0">
    <w:p w14:paraId="21F924AA" w14:textId="77777777" w:rsidR="00025C60" w:rsidRDefault="00025C60" w:rsidP="00FD6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5C9165C"/>
    <w:multiLevelType w:val="multilevel"/>
    <w:tmpl w:val="7DFEE34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9E7889"/>
    <w:multiLevelType w:val="hybridMultilevel"/>
    <w:tmpl w:val="A2320210"/>
    <w:lvl w:ilvl="0" w:tplc="B02AE8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8E6BC2"/>
    <w:multiLevelType w:val="hybridMultilevel"/>
    <w:tmpl w:val="7040D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56663B"/>
    <w:multiLevelType w:val="multilevel"/>
    <w:tmpl w:val="5F1AEA94"/>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A17510"/>
    <w:multiLevelType w:val="hybridMultilevel"/>
    <w:tmpl w:val="85207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6B3B71"/>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 w15:restartNumberingAfterBreak="0">
    <w:nsid w:val="1FA37ABD"/>
    <w:multiLevelType w:val="hybridMultilevel"/>
    <w:tmpl w:val="6830891A"/>
    <w:lvl w:ilvl="0" w:tplc="D2385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C3713A"/>
    <w:multiLevelType w:val="multilevel"/>
    <w:tmpl w:val="69B23D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B06277"/>
    <w:multiLevelType w:val="hybridMultilevel"/>
    <w:tmpl w:val="96BC3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D1586D"/>
    <w:multiLevelType w:val="hybridMultilevel"/>
    <w:tmpl w:val="092C5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490B58"/>
    <w:multiLevelType w:val="hybridMultilevel"/>
    <w:tmpl w:val="175A16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76EC6"/>
    <w:multiLevelType w:val="hybridMultilevel"/>
    <w:tmpl w:val="C6D0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44137"/>
    <w:multiLevelType w:val="hybridMultilevel"/>
    <w:tmpl w:val="36A6D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8C0DAD"/>
    <w:multiLevelType w:val="hybridMultilevel"/>
    <w:tmpl w:val="B414F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E82188"/>
    <w:multiLevelType w:val="hybridMultilevel"/>
    <w:tmpl w:val="214A7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5827C0"/>
    <w:multiLevelType w:val="hybridMultilevel"/>
    <w:tmpl w:val="51A47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A811FC"/>
    <w:multiLevelType w:val="multilevel"/>
    <w:tmpl w:val="492456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D6659E6"/>
    <w:multiLevelType w:val="hybridMultilevel"/>
    <w:tmpl w:val="47DA0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421E63"/>
    <w:multiLevelType w:val="multilevel"/>
    <w:tmpl w:val="0512C6C6"/>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826D25"/>
    <w:multiLevelType w:val="hybridMultilevel"/>
    <w:tmpl w:val="1D5A59FC"/>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B46B7"/>
    <w:multiLevelType w:val="hybridMultilevel"/>
    <w:tmpl w:val="3FFAB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0A6121"/>
    <w:multiLevelType w:val="hybridMultilevel"/>
    <w:tmpl w:val="FC223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A4385B"/>
    <w:multiLevelType w:val="hybridMultilevel"/>
    <w:tmpl w:val="550C2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8D5662B"/>
    <w:multiLevelType w:val="hybridMultilevel"/>
    <w:tmpl w:val="79FE94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7"/>
  </w:num>
  <w:num w:numId="4">
    <w:abstractNumId w:val="9"/>
  </w:num>
  <w:num w:numId="5">
    <w:abstractNumId w:val="21"/>
  </w:num>
  <w:num w:numId="6">
    <w:abstractNumId w:val="22"/>
  </w:num>
  <w:num w:numId="7">
    <w:abstractNumId w:val="11"/>
  </w:num>
  <w:num w:numId="8">
    <w:abstractNumId w:val="13"/>
  </w:num>
  <w:num w:numId="9">
    <w:abstractNumId w:val="2"/>
  </w:num>
  <w:num w:numId="10">
    <w:abstractNumId w:val="20"/>
  </w:num>
  <w:num w:numId="11">
    <w:abstractNumId w:val="5"/>
  </w:num>
  <w:num w:numId="12">
    <w:abstractNumId w:val="4"/>
  </w:num>
  <w:num w:numId="13">
    <w:abstractNumId w:val="12"/>
  </w:num>
  <w:num w:numId="14">
    <w:abstractNumId w:val="23"/>
  </w:num>
  <w:num w:numId="15">
    <w:abstractNumId w:val="19"/>
  </w:num>
  <w:num w:numId="16">
    <w:abstractNumId w:val="10"/>
  </w:num>
  <w:num w:numId="17">
    <w:abstractNumId w:val="15"/>
  </w:num>
  <w:num w:numId="18">
    <w:abstractNumId w:val="8"/>
  </w:num>
  <w:num w:numId="19">
    <w:abstractNumId w:val="14"/>
  </w:num>
  <w:num w:numId="20">
    <w:abstractNumId w:val="17"/>
  </w:num>
  <w:num w:numId="21">
    <w:abstractNumId w:val="6"/>
  </w:num>
  <w:num w:numId="22">
    <w:abstractNumId w:val="1"/>
  </w:num>
  <w:num w:numId="23">
    <w:abstractNumId w:val="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54E"/>
    <w:rsid w:val="00004A9F"/>
    <w:rsid w:val="00007278"/>
    <w:rsid w:val="00010072"/>
    <w:rsid w:val="00014D40"/>
    <w:rsid w:val="00015481"/>
    <w:rsid w:val="000154EC"/>
    <w:rsid w:val="00015F75"/>
    <w:rsid w:val="00025C60"/>
    <w:rsid w:val="00033B6E"/>
    <w:rsid w:val="00035204"/>
    <w:rsid w:val="00044724"/>
    <w:rsid w:val="0005707E"/>
    <w:rsid w:val="000602E5"/>
    <w:rsid w:val="00083998"/>
    <w:rsid w:val="000843ED"/>
    <w:rsid w:val="00085E70"/>
    <w:rsid w:val="00090D01"/>
    <w:rsid w:val="00094976"/>
    <w:rsid w:val="000B319D"/>
    <w:rsid w:val="000B4BAF"/>
    <w:rsid w:val="000B52A9"/>
    <w:rsid w:val="000B7140"/>
    <w:rsid w:val="000C3985"/>
    <w:rsid w:val="000C44CB"/>
    <w:rsid w:val="000C5CD8"/>
    <w:rsid w:val="000C6E8A"/>
    <w:rsid w:val="000D0240"/>
    <w:rsid w:val="000F0A88"/>
    <w:rsid w:val="000F1642"/>
    <w:rsid w:val="001136A0"/>
    <w:rsid w:val="001247F1"/>
    <w:rsid w:val="00127254"/>
    <w:rsid w:val="00127B20"/>
    <w:rsid w:val="00136B93"/>
    <w:rsid w:val="00137794"/>
    <w:rsid w:val="001418E5"/>
    <w:rsid w:val="00147242"/>
    <w:rsid w:val="00151362"/>
    <w:rsid w:val="0015602F"/>
    <w:rsid w:val="00180844"/>
    <w:rsid w:val="0019059F"/>
    <w:rsid w:val="00190C81"/>
    <w:rsid w:val="00192EA5"/>
    <w:rsid w:val="001A281F"/>
    <w:rsid w:val="001A4C18"/>
    <w:rsid w:val="001B514D"/>
    <w:rsid w:val="001C4B6E"/>
    <w:rsid w:val="001C65FA"/>
    <w:rsid w:val="001D21F3"/>
    <w:rsid w:val="001D3078"/>
    <w:rsid w:val="001D343B"/>
    <w:rsid w:val="001D4012"/>
    <w:rsid w:val="001F00EC"/>
    <w:rsid w:val="001F5022"/>
    <w:rsid w:val="0020602D"/>
    <w:rsid w:val="00206C83"/>
    <w:rsid w:val="00207755"/>
    <w:rsid w:val="0022250A"/>
    <w:rsid w:val="0022361E"/>
    <w:rsid w:val="00227477"/>
    <w:rsid w:val="002279E1"/>
    <w:rsid w:val="0024300E"/>
    <w:rsid w:val="00251968"/>
    <w:rsid w:val="002557E6"/>
    <w:rsid w:val="00255B66"/>
    <w:rsid w:val="00263051"/>
    <w:rsid w:val="00264C34"/>
    <w:rsid w:val="00275BD2"/>
    <w:rsid w:val="00285193"/>
    <w:rsid w:val="00286CA5"/>
    <w:rsid w:val="0028737F"/>
    <w:rsid w:val="00293D76"/>
    <w:rsid w:val="0029433A"/>
    <w:rsid w:val="00294F10"/>
    <w:rsid w:val="002A3AF2"/>
    <w:rsid w:val="002B39F7"/>
    <w:rsid w:val="002C1D2D"/>
    <w:rsid w:val="002C3260"/>
    <w:rsid w:val="002D5145"/>
    <w:rsid w:val="002E46E3"/>
    <w:rsid w:val="002E5950"/>
    <w:rsid w:val="002E6CD3"/>
    <w:rsid w:val="002E718A"/>
    <w:rsid w:val="002F3889"/>
    <w:rsid w:val="002F4A0E"/>
    <w:rsid w:val="00302109"/>
    <w:rsid w:val="00306732"/>
    <w:rsid w:val="00323E03"/>
    <w:rsid w:val="00324FD6"/>
    <w:rsid w:val="003251AA"/>
    <w:rsid w:val="003341BF"/>
    <w:rsid w:val="003368C7"/>
    <w:rsid w:val="0034038D"/>
    <w:rsid w:val="003432F3"/>
    <w:rsid w:val="00360EBE"/>
    <w:rsid w:val="00363F60"/>
    <w:rsid w:val="003648A7"/>
    <w:rsid w:val="003652AC"/>
    <w:rsid w:val="00372A69"/>
    <w:rsid w:val="003735D6"/>
    <w:rsid w:val="00373F93"/>
    <w:rsid w:val="00380CC1"/>
    <w:rsid w:val="003869B2"/>
    <w:rsid w:val="003973D7"/>
    <w:rsid w:val="003A0F05"/>
    <w:rsid w:val="003A746F"/>
    <w:rsid w:val="003B0500"/>
    <w:rsid w:val="003B2FEA"/>
    <w:rsid w:val="003B314A"/>
    <w:rsid w:val="003D1601"/>
    <w:rsid w:val="003D3697"/>
    <w:rsid w:val="003D77D3"/>
    <w:rsid w:val="003E0169"/>
    <w:rsid w:val="003F0F1D"/>
    <w:rsid w:val="003F38CF"/>
    <w:rsid w:val="003F3A50"/>
    <w:rsid w:val="003F5157"/>
    <w:rsid w:val="003F7DFE"/>
    <w:rsid w:val="003F7ED0"/>
    <w:rsid w:val="00402E27"/>
    <w:rsid w:val="0040354E"/>
    <w:rsid w:val="00403F95"/>
    <w:rsid w:val="004056B8"/>
    <w:rsid w:val="0041023D"/>
    <w:rsid w:val="0041217F"/>
    <w:rsid w:val="00414D80"/>
    <w:rsid w:val="0041642A"/>
    <w:rsid w:val="004208C8"/>
    <w:rsid w:val="00421EF2"/>
    <w:rsid w:val="004232F4"/>
    <w:rsid w:val="00430EC0"/>
    <w:rsid w:val="00434F68"/>
    <w:rsid w:val="004352C3"/>
    <w:rsid w:val="0043582B"/>
    <w:rsid w:val="00437447"/>
    <w:rsid w:val="00461A09"/>
    <w:rsid w:val="0046320C"/>
    <w:rsid w:val="0046410E"/>
    <w:rsid w:val="004642C2"/>
    <w:rsid w:val="00466C97"/>
    <w:rsid w:val="00467A7B"/>
    <w:rsid w:val="0047031B"/>
    <w:rsid w:val="0047060C"/>
    <w:rsid w:val="00473A3B"/>
    <w:rsid w:val="00475DFB"/>
    <w:rsid w:val="0047657C"/>
    <w:rsid w:val="004807E9"/>
    <w:rsid w:val="004875F4"/>
    <w:rsid w:val="0049125B"/>
    <w:rsid w:val="00491552"/>
    <w:rsid w:val="00497DBA"/>
    <w:rsid w:val="004A6015"/>
    <w:rsid w:val="004A6381"/>
    <w:rsid w:val="004A750C"/>
    <w:rsid w:val="004B51FC"/>
    <w:rsid w:val="004B543F"/>
    <w:rsid w:val="004B60CC"/>
    <w:rsid w:val="004C4C52"/>
    <w:rsid w:val="004C5007"/>
    <w:rsid w:val="004C5075"/>
    <w:rsid w:val="004D278E"/>
    <w:rsid w:val="004D48A6"/>
    <w:rsid w:val="004D491B"/>
    <w:rsid w:val="004E02FA"/>
    <w:rsid w:val="004E236A"/>
    <w:rsid w:val="004E4E65"/>
    <w:rsid w:val="004E7DA5"/>
    <w:rsid w:val="004F0C88"/>
    <w:rsid w:val="004F1692"/>
    <w:rsid w:val="004F2B64"/>
    <w:rsid w:val="004F35E6"/>
    <w:rsid w:val="004F4196"/>
    <w:rsid w:val="00501B43"/>
    <w:rsid w:val="0050389A"/>
    <w:rsid w:val="005058EA"/>
    <w:rsid w:val="00517CBE"/>
    <w:rsid w:val="005240B9"/>
    <w:rsid w:val="005259F6"/>
    <w:rsid w:val="00531FE2"/>
    <w:rsid w:val="00541FB3"/>
    <w:rsid w:val="00545134"/>
    <w:rsid w:val="00551147"/>
    <w:rsid w:val="0055727A"/>
    <w:rsid w:val="00557BD4"/>
    <w:rsid w:val="005624E0"/>
    <w:rsid w:val="00563CF4"/>
    <w:rsid w:val="005656E7"/>
    <w:rsid w:val="00566313"/>
    <w:rsid w:val="005708FA"/>
    <w:rsid w:val="00571636"/>
    <w:rsid w:val="005733DC"/>
    <w:rsid w:val="005742B8"/>
    <w:rsid w:val="00574C18"/>
    <w:rsid w:val="005767FA"/>
    <w:rsid w:val="00587DC5"/>
    <w:rsid w:val="00592055"/>
    <w:rsid w:val="00596D22"/>
    <w:rsid w:val="005A1C1C"/>
    <w:rsid w:val="005B0BFE"/>
    <w:rsid w:val="005B1DAC"/>
    <w:rsid w:val="005B4620"/>
    <w:rsid w:val="005C2B2A"/>
    <w:rsid w:val="005C6D01"/>
    <w:rsid w:val="005D0A96"/>
    <w:rsid w:val="005D3069"/>
    <w:rsid w:val="005D4FBA"/>
    <w:rsid w:val="005D732E"/>
    <w:rsid w:val="005F272B"/>
    <w:rsid w:val="00600206"/>
    <w:rsid w:val="00607B67"/>
    <w:rsid w:val="006158A7"/>
    <w:rsid w:val="00616B73"/>
    <w:rsid w:val="0061749B"/>
    <w:rsid w:val="00623367"/>
    <w:rsid w:val="00624B30"/>
    <w:rsid w:val="00626A19"/>
    <w:rsid w:val="0064012B"/>
    <w:rsid w:val="006416FC"/>
    <w:rsid w:val="0064307F"/>
    <w:rsid w:val="00644634"/>
    <w:rsid w:val="00651248"/>
    <w:rsid w:val="00653D5C"/>
    <w:rsid w:val="006627A8"/>
    <w:rsid w:val="0066355F"/>
    <w:rsid w:val="00667FEE"/>
    <w:rsid w:val="00670C63"/>
    <w:rsid w:val="00673A32"/>
    <w:rsid w:val="00673D50"/>
    <w:rsid w:val="00676A10"/>
    <w:rsid w:val="00677B24"/>
    <w:rsid w:val="0068006F"/>
    <w:rsid w:val="0068011D"/>
    <w:rsid w:val="00695BB3"/>
    <w:rsid w:val="006A19DA"/>
    <w:rsid w:val="006A4A99"/>
    <w:rsid w:val="006A58B3"/>
    <w:rsid w:val="006A7FEF"/>
    <w:rsid w:val="006B0358"/>
    <w:rsid w:val="006B282F"/>
    <w:rsid w:val="006B59AE"/>
    <w:rsid w:val="006C2415"/>
    <w:rsid w:val="006C3D38"/>
    <w:rsid w:val="006C6280"/>
    <w:rsid w:val="006D0004"/>
    <w:rsid w:val="006D2BE4"/>
    <w:rsid w:val="006D3B87"/>
    <w:rsid w:val="006D7CFD"/>
    <w:rsid w:val="006E049A"/>
    <w:rsid w:val="006E7C19"/>
    <w:rsid w:val="006F0EE1"/>
    <w:rsid w:val="006F139D"/>
    <w:rsid w:val="006F1FA6"/>
    <w:rsid w:val="006F2DFA"/>
    <w:rsid w:val="006F52B5"/>
    <w:rsid w:val="00701070"/>
    <w:rsid w:val="00701392"/>
    <w:rsid w:val="00702798"/>
    <w:rsid w:val="00706956"/>
    <w:rsid w:val="00713AE8"/>
    <w:rsid w:val="00715CBF"/>
    <w:rsid w:val="00725033"/>
    <w:rsid w:val="00733FF0"/>
    <w:rsid w:val="00734B00"/>
    <w:rsid w:val="0074114D"/>
    <w:rsid w:val="00742675"/>
    <w:rsid w:val="00744387"/>
    <w:rsid w:val="00746D72"/>
    <w:rsid w:val="0075178D"/>
    <w:rsid w:val="00761420"/>
    <w:rsid w:val="007809ED"/>
    <w:rsid w:val="00784908"/>
    <w:rsid w:val="0078752F"/>
    <w:rsid w:val="007B1B0B"/>
    <w:rsid w:val="007B1BDC"/>
    <w:rsid w:val="007B49EA"/>
    <w:rsid w:val="007B6841"/>
    <w:rsid w:val="007C1C36"/>
    <w:rsid w:val="007C4CDA"/>
    <w:rsid w:val="007C5D73"/>
    <w:rsid w:val="007C5F5B"/>
    <w:rsid w:val="007C6E80"/>
    <w:rsid w:val="007D0E67"/>
    <w:rsid w:val="007E14D7"/>
    <w:rsid w:val="007E1C25"/>
    <w:rsid w:val="007F071E"/>
    <w:rsid w:val="008041A8"/>
    <w:rsid w:val="00805A68"/>
    <w:rsid w:val="00810B6B"/>
    <w:rsid w:val="00817820"/>
    <w:rsid w:val="00825E55"/>
    <w:rsid w:val="00830319"/>
    <w:rsid w:val="00831384"/>
    <w:rsid w:val="0084161A"/>
    <w:rsid w:val="0084274F"/>
    <w:rsid w:val="00845AEB"/>
    <w:rsid w:val="00851719"/>
    <w:rsid w:val="00853175"/>
    <w:rsid w:val="00854854"/>
    <w:rsid w:val="008570E6"/>
    <w:rsid w:val="008608F6"/>
    <w:rsid w:val="00862D3A"/>
    <w:rsid w:val="00865183"/>
    <w:rsid w:val="00871FF3"/>
    <w:rsid w:val="00872DB7"/>
    <w:rsid w:val="00873D6E"/>
    <w:rsid w:val="008753C6"/>
    <w:rsid w:val="0087639F"/>
    <w:rsid w:val="00880B69"/>
    <w:rsid w:val="00880BD3"/>
    <w:rsid w:val="008823F5"/>
    <w:rsid w:val="00886009"/>
    <w:rsid w:val="00897AFD"/>
    <w:rsid w:val="008A0E78"/>
    <w:rsid w:val="008A50A2"/>
    <w:rsid w:val="008B3C8A"/>
    <w:rsid w:val="008B617B"/>
    <w:rsid w:val="008B73AA"/>
    <w:rsid w:val="008C38F0"/>
    <w:rsid w:val="008C588F"/>
    <w:rsid w:val="008D411D"/>
    <w:rsid w:val="008D6C7E"/>
    <w:rsid w:val="008D6FEE"/>
    <w:rsid w:val="008E59F6"/>
    <w:rsid w:val="008E729D"/>
    <w:rsid w:val="008F2B8C"/>
    <w:rsid w:val="008F5B10"/>
    <w:rsid w:val="00901AF7"/>
    <w:rsid w:val="00905BDD"/>
    <w:rsid w:val="00913993"/>
    <w:rsid w:val="00913A02"/>
    <w:rsid w:val="00915A9A"/>
    <w:rsid w:val="009164B1"/>
    <w:rsid w:val="0091709B"/>
    <w:rsid w:val="00927116"/>
    <w:rsid w:val="0092775D"/>
    <w:rsid w:val="00932695"/>
    <w:rsid w:val="0093386E"/>
    <w:rsid w:val="00937F6E"/>
    <w:rsid w:val="0094355A"/>
    <w:rsid w:val="00943A18"/>
    <w:rsid w:val="00947DC8"/>
    <w:rsid w:val="00950183"/>
    <w:rsid w:val="009556D3"/>
    <w:rsid w:val="00960278"/>
    <w:rsid w:val="00964F91"/>
    <w:rsid w:val="0097184A"/>
    <w:rsid w:val="00977C3E"/>
    <w:rsid w:val="00980446"/>
    <w:rsid w:val="009A52A6"/>
    <w:rsid w:val="009B5E55"/>
    <w:rsid w:val="009B6ED5"/>
    <w:rsid w:val="009C0674"/>
    <w:rsid w:val="009C49EB"/>
    <w:rsid w:val="009C5DCC"/>
    <w:rsid w:val="009D56E2"/>
    <w:rsid w:val="009E22CB"/>
    <w:rsid w:val="009E29AB"/>
    <w:rsid w:val="009E6B6C"/>
    <w:rsid w:val="009F0D18"/>
    <w:rsid w:val="009F2514"/>
    <w:rsid w:val="009F74F4"/>
    <w:rsid w:val="00A03F54"/>
    <w:rsid w:val="00A062C7"/>
    <w:rsid w:val="00A10132"/>
    <w:rsid w:val="00A10F57"/>
    <w:rsid w:val="00A22D13"/>
    <w:rsid w:val="00A22D48"/>
    <w:rsid w:val="00A339D8"/>
    <w:rsid w:val="00A35102"/>
    <w:rsid w:val="00A35B60"/>
    <w:rsid w:val="00A35C2F"/>
    <w:rsid w:val="00A367B8"/>
    <w:rsid w:val="00A37A0E"/>
    <w:rsid w:val="00A400DD"/>
    <w:rsid w:val="00A41FF5"/>
    <w:rsid w:val="00A45482"/>
    <w:rsid w:val="00A45509"/>
    <w:rsid w:val="00A45AC3"/>
    <w:rsid w:val="00A460BF"/>
    <w:rsid w:val="00A538EF"/>
    <w:rsid w:val="00A56831"/>
    <w:rsid w:val="00A56FF7"/>
    <w:rsid w:val="00A65099"/>
    <w:rsid w:val="00A66903"/>
    <w:rsid w:val="00A71F0D"/>
    <w:rsid w:val="00A7220F"/>
    <w:rsid w:val="00A76D8A"/>
    <w:rsid w:val="00A76E11"/>
    <w:rsid w:val="00A77CAA"/>
    <w:rsid w:val="00A84911"/>
    <w:rsid w:val="00A86195"/>
    <w:rsid w:val="00A87A4A"/>
    <w:rsid w:val="00A95634"/>
    <w:rsid w:val="00AA69A9"/>
    <w:rsid w:val="00AB1431"/>
    <w:rsid w:val="00AB1888"/>
    <w:rsid w:val="00AB6D29"/>
    <w:rsid w:val="00AC3364"/>
    <w:rsid w:val="00AD069A"/>
    <w:rsid w:val="00AD3ABC"/>
    <w:rsid w:val="00AD403E"/>
    <w:rsid w:val="00AE0D5D"/>
    <w:rsid w:val="00AE52DA"/>
    <w:rsid w:val="00AF6FA8"/>
    <w:rsid w:val="00B00A42"/>
    <w:rsid w:val="00B0269F"/>
    <w:rsid w:val="00B05EAC"/>
    <w:rsid w:val="00B126A9"/>
    <w:rsid w:val="00B16F0B"/>
    <w:rsid w:val="00B20F96"/>
    <w:rsid w:val="00B26F87"/>
    <w:rsid w:val="00B27DA5"/>
    <w:rsid w:val="00B376B7"/>
    <w:rsid w:val="00B379AA"/>
    <w:rsid w:val="00B435F9"/>
    <w:rsid w:val="00B43D36"/>
    <w:rsid w:val="00B47932"/>
    <w:rsid w:val="00B57137"/>
    <w:rsid w:val="00B57B57"/>
    <w:rsid w:val="00B63088"/>
    <w:rsid w:val="00B71393"/>
    <w:rsid w:val="00B71F7A"/>
    <w:rsid w:val="00B737F8"/>
    <w:rsid w:val="00B75A7D"/>
    <w:rsid w:val="00B831B5"/>
    <w:rsid w:val="00B9515B"/>
    <w:rsid w:val="00B96BAC"/>
    <w:rsid w:val="00BA3888"/>
    <w:rsid w:val="00BA43A1"/>
    <w:rsid w:val="00BA70D3"/>
    <w:rsid w:val="00BB650D"/>
    <w:rsid w:val="00BC7B85"/>
    <w:rsid w:val="00BD0504"/>
    <w:rsid w:val="00BD1113"/>
    <w:rsid w:val="00BD2987"/>
    <w:rsid w:val="00BD3140"/>
    <w:rsid w:val="00BD529E"/>
    <w:rsid w:val="00BE2EC0"/>
    <w:rsid w:val="00C00F5D"/>
    <w:rsid w:val="00C01AD4"/>
    <w:rsid w:val="00C071C8"/>
    <w:rsid w:val="00C137D5"/>
    <w:rsid w:val="00C16AF3"/>
    <w:rsid w:val="00C23D0B"/>
    <w:rsid w:val="00C2456D"/>
    <w:rsid w:val="00C24EF5"/>
    <w:rsid w:val="00C32AE9"/>
    <w:rsid w:val="00C3487C"/>
    <w:rsid w:val="00C34E8A"/>
    <w:rsid w:val="00C43468"/>
    <w:rsid w:val="00C45319"/>
    <w:rsid w:val="00C46F31"/>
    <w:rsid w:val="00C47869"/>
    <w:rsid w:val="00C5546A"/>
    <w:rsid w:val="00C72C71"/>
    <w:rsid w:val="00C73776"/>
    <w:rsid w:val="00C75A94"/>
    <w:rsid w:val="00C771D9"/>
    <w:rsid w:val="00C81C1E"/>
    <w:rsid w:val="00C83F77"/>
    <w:rsid w:val="00C85A43"/>
    <w:rsid w:val="00C85F27"/>
    <w:rsid w:val="00C91684"/>
    <w:rsid w:val="00CA37FE"/>
    <w:rsid w:val="00CB46AD"/>
    <w:rsid w:val="00CB698D"/>
    <w:rsid w:val="00CB6F17"/>
    <w:rsid w:val="00CC678A"/>
    <w:rsid w:val="00CD6417"/>
    <w:rsid w:val="00CD6D2D"/>
    <w:rsid w:val="00CF6AA3"/>
    <w:rsid w:val="00CF7775"/>
    <w:rsid w:val="00D023A8"/>
    <w:rsid w:val="00D03B0E"/>
    <w:rsid w:val="00D04951"/>
    <w:rsid w:val="00D1386E"/>
    <w:rsid w:val="00D13F19"/>
    <w:rsid w:val="00D14F27"/>
    <w:rsid w:val="00D21ADB"/>
    <w:rsid w:val="00D27D58"/>
    <w:rsid w:val="00D31148"/>
    <w:rsid w:val="00D31C2D"/>
    <w:rsid w:val="00D32B13"/>
    <w:rsid w:val="00D36F4C"/>
    <w:rsid w:val="00D40022"/>
    <w:rsid w:val="00D45DFB"/>
    <w:rsid w:val="00D45EA5"/>
    <w:rsid w:val="00D468F2"/>
    <w:rsid w:val="00D46C60"/>
    <w:rsid w:val="00D475D2"/>
    <w:rsid w:val="00D47DB1"/>
    <w:rsid w:val="00D508F2"/>
    <w:rsid w:val="00D515EF"/>
    <w:rsid w:val="00D55EDB"/>
    <w:rsid w:val="00D55F97"/>
    <w:rsid w:val="00D55FF7"/>
    <w:rsid w:val="00D57407"/>
    <w:rsid w:val="00D575DC"/>
    <w:rsid w:val="00D83EA4"/>
    <w:rsid w:val="00D86008"/>
    <w:rsid w:val="00D979BD"/>
    <w:rsid w:val="00DA4C0A"/>
    <w:rsid w:val="00DA5959"/>
    <w:rsid w:val="00DA602D"/>
    <w:rsid w:val="00DA76A3"/>
    <w:rsid w:val="00DB166B"/>
    <w:rsid w:val="00DB25A0"/>
    <w:rsid w:val="00DB4053"/>
    <w:rsid w:val="00DB46AD"/>
    <w:rsid w:val="00DB4ADB"/>
    <w:rsid w:val="00DB799B"/>
    <w:rsid w:val="00DC0202"/>
    <w:rsid w:val="00DC1109"/>
    <w:rsid w:val="00DC2615"/>
    <w:rsid w:val="00DC5B0A"/>
    <w:rsid w:val="00DD165D"/>
    <w:rsid w:val="00DE1906"/>
    <w:rsid w:val="00DF4A32"/>
    <w:rsid w:val="00E02909"/>
    <w:rsid w:val="00E176A9"/>
    <w:rsid w:val="00E2165D"/>
    <w:rsid w:val="00E2436E"/>
    <w:rsid w:val="00E244EB"/>
    <w:rsid w:val="00E30CF7"/>
    <w:rsid w:val="00E319CD"/>
    <w:rsid w:val="00E33E88"/>
    <w:rsid w:val="00E41947"/>
    <w:rsid w:val="00E421C1"/>
    <w:rsid w:val="00E4795A"/>
    <w:rsid w:val="00E52F54"/>
    <w:rsid w:val="00E53A40"/>
    <w:rsid w:val="00E56D29"/>
    <w:rsid w:val="00E57342"/>
    <w:rsid w:val="00E623A7"/>
    <w:rsid w:val="00E7245B"/>
    <w:rsid w:val="00E72986"/>
    <w:rsid w:val="00E7494F"/>
    <w:rsid w:val="00E8258E"/>
    <w:rsid w:val="00E85C1F"/>
    <w:rsid w:val="00E90F20"/>
    <w:rsid w:val="00E91529"/>
    <w:rsid w:val="00E93790"/>
    <w:rsid w:val="00EA06EA"/>
    <w:rsid w:val="00EA683D"/>
    <w:rsid w:val="00EB0C9A"/>
    <w:rsid w:val="00EB2006"/>
    <w:rsid w:val="00EC3407"/>
    <w:rsid w:val="00EC613E"/>
    <w:rsid w:val="00ED2BF5"/>
    <w:rsid w:val="00EF6EE3"/>
    <w:rsid w:val="00EF781B"/>
    <w:rsid w:val="00F02256"/>
    <w:rsid w:val="00F04775"/>
    <w:rsid w:val="00F130FC"/>
    <w:rsid w:val="00F144B9"/>
    <w:rsid w:val="00F1576E"/>
    <w:rsid w:val="00F20ED4"/>
    <w:rsid w:val="00F22564"/>
    <w:rsid w:val="00F25607"/>
    <w:rsid w:val="00F278DF"/>
    <w:rsid w:val="00F31F33"/>
    <w:rsid w:val="00F34C6F"/>
    <w:rsid w:val="00F407D2"/>
    <w:rsid w:val="00F537A0"/>
    <w:rsid w:val="00F73F7F"/>
    <w:rsid w:val="00F815A2"/>
    <w:rsid w:val="00F82AAC"/>
    <w:rsid w:val="00F873B0"/>
    <w:rsid w:val="00F90751"/>
    <w:rsid w:val="00F933D0"/>
    <w:rsid w:val="00FA2102"/>
    <w:rsid w:val="00FA229B"/>
    <w:rsid w:val="00FA4C38"/>
    <w:rsid w:val="00FA4E46"/>
    <w:rsid w:val="00FA7BF1"/>
    <w:rsid w:val="00FB525F"/>
    <w:rsid w:val="00FD313F"/>
    <w:rsid w:val="00FD4067"/>
    <w:rsid w:val="00FD6F45"/>
    <w:rsid w:val="00FE23F0"/>
    <w:rsid w:val="00FE3D9B"/>
    <w:rsid w:val="00FE7C1F"/>
    <w:rsid w:val="00FF3F26"/>
    <w:rsid w:val="00FF7440"/>
    <w:rsid w:val="00FF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7D26F"/>
  <w15:chartTrackingRefBased/>
  <w15:docId w15:val="{937C1082-7DD7-4EEB-A580-B70F495A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E2"/>
    <w:pPr>
      <w:jc w:val="center"/>
    </w:pPr>
    <w:rPr>
      <w:sz w:val="24"/>
      <w:szCs w:val="24"/>
    </w:rPr>
  </w:style>
  <w:style w:type="paragraph" w:styleId="Heading1">
    <w:name w:val="heading 1"/>
    <w:basedOn w:val="Normal"/>
    <w:next w:val="Normal"/>
    <w:link w:val="Heading1Char"/>
    <w:uiPriority w:val="9"/>
    <w:qFormat/>
    <w:rsid w:val="00127B20"/>
    <w:pPr>
      <w:keepNext/>
      <w:jc w:val="left"/>
      <w:outlineLvl w:val="0"/>
    </w:pPr>
    <w:rPr>
      <w:b/>
    </w:rPr>
  </w:style>
  <w:style w:type="paragraph" w:styleId="Heading2">
    <w:name w:val="heading 2"/>
    <w:basedOn w:val="Normal"/>
    <w:next w:val="Normal"/>
    <w:link w:val="Heading2Char"/>
    <w:uiPriority w:val="9"/>
    <w:unhideWhenUsed/>
    <w:qFormat/>
    <w:rsid w:val="00FD4067"/>
    <w:pPr>
      <w:keepNext/>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F45"/>
    <w:pPr>
      <w:tabs>
        <w:tab w:val="center" w:pos="4680"/>
        <w:tab w:val="right" w:pos="9360"/>
      </w:tabs>
    </w:pPr>
  </w:style>
  <w:style w:type="character" w:customStyle="1" w:styleId="HeaderChar">
    <w:name w:val="Header Char"/>
    <w:link w:val="Header"/>
    <w:uiPriority w:val="99"/>
    <w:rsid w:val="00FD6F45"/>
    <w:rPr>
      <w:sz w:val="24"/>
      <w:szCs w:val="24"/>
    </w:rPr>
  </w:style>
  <w:style w:type="paragraph" w:styleId="Footer">
    <w:name w:val="footer"/>
    <w:basedOn w:val="Normal"/>
    <w:link w:val="FooterChar"/>
    <w:uiPriority w:val="99"/>
    <w:unhideWhenUsed/>
    <w:rsid w:val="00FD6F45"/>
    <w:pPr>
      <w:tabs>
        <w:tab w:val="center" w:pos="4680"/>
        <w:tab w:val="right" w:pos="9360"/>
      </w:tabs>
    </w:pPr>
  </w:style>
  <w:style w:type="character" w:customStyle="1" w:styleId="FooterChar">
    <w:name w:val="Footer Char"/>
    <w:link w:val="Footer"/>
    <w:uiPriority w:val="99"/>
    <w:rsid w:val="00FD6F45"/>
    <w:rPr>
      <w:sz w:val="24"/>
      <w:szCs w:val="24"/>
    </w:rPr>
  </w:style>
  <w:style w:type="paragraph" w:styleId="BalloonText">
    <w:name w:val="Balloon Text"/>
    <w:basedOn w:val="Normal"/>
    <w:link w:val="BalloonTextChar"/>
    <w:uiPriority w:val="99"/>
    <w:semiHidden/>
    <w:unhideWhenUsed/>
    <w:rsid w:val="00FD6F45"/>
    <w:rPr>
      <w:rFonts w:ascii="Tahoma" w:hAnsi="Tahoma" w:cs="Tahoma"/>
      <w:sz w:val="16"/>
      <w:szCs w:val="16"/>
    </w:rPr>
  </w:style>
  <w:style w:type="character" w:customStyle="1" w:styleId="BalloonTextChar">
    <w:name w:val="Balloon Text Char"/>
    <w:link w:val="BalloonText"/>
    <w:uiPriority w:val="99"/>
    <w:semiHidden/>
    <w:rsid w:val="00FD6F45"/>
    <w:rPr>
      <w:rFonts w:ascii="Tahoma" w:hAnsi="Tahoma" w:cs="Tahoma"/>
      <w:sz w:val="16"/>
      <w:szCs w:val="16"/>
    </w:rPr>
  </w:style>
  <w:style w:type="paragraph" w:styleId="ListParagraph">
    <w:name w:val="List Paragraph"/>
    <w:basedOn w:val="Normal"/>
    <w:uiPriority w:val="34"/>
    <w:qFormat/>
    <w:rsid w:val="004232F4"/>
    <w:pPr>
      <w:ind w:left="720"/>
      <w:contextualSpacing/>
    </w:pPr>
  </w:style>
  <w:style w:type="character" w:styleId="Hyperlink">
    <w:name w:val="Hyperlink"/>
    <w:uiPriority w:val="99"/>
    <w:unhideWhenUsed/>
    <w:rsid w:val="00A22D13"/>
    <w:rPr>
      <w:color w:val="0563C1"/>
      <w:u w:val="single"/>
    </w:rPr>
  </w:style>
  <w:style w:type="paragraph" w:styleId="FootnoteText">
    <w:name w:val="footnote text"/>
    <w:basedOn w:val="Normal"/>
    <w:link w:val="FootnoteTextChar"/>
    <w:uiPriority w:val="99"/>
    <w:semiHidden/>
    <w:unhideWhenUsed/>
    <w:rsid w:val="00B126A9"/>
    <w:rPr>
      <w:sz w:val="20"/>
      <w:szCs w:val="20"/>
    </w:rPr>
  </w:style>
  <w:style w:type="character" w:customStyle="1" w:styleId="FootnoteTextChar">
    <w:name w:val="Footnote Text Char"/>
    <w:basedOn w:val="DefaultParagraphFont"/>
    <w:link w:val="FootnoteText"/>
    <w:uiPriority w:val="99"/>
    <w:semiHidden/>
    <w:rsid w:val="00B126A9"/>
  </w:style>
  <w:style w:type="character" w:styleId="FootnoteReference">
    <w:name w:val="footnote reference"/>
    <w:uiPriority w:val="99"/>
    <w:semiHidden/>
    <w:unhideWhenUsed/>
    <w:rsid w:val="00B126A9"/>
    <w:rPr>
      <w:vertAlign w:val="superscript"/>
    </w:rPr>
  </w:style>
  <w:style w:type="character" w:styleId="CommentReference">
    <w:name w:val="annotation reference"/>
    <w:uiPriority w:val="99"/>
    <w:semiHidden/>
    <w:unhideWhenUsed/>
    <w:rsid w:val="00BD2987"/>
    <w:rPr>
      <w:sz w:val="16"/>
      <w:szCs w:val="16"/>
    </w:rPr>
  </w:style>
  <w:style w:type="paragraph" w:styleId="CommentText">
    <w:name w:val="annotation text"/>
    <w:basedOn w:val="Normal"/>
    <w:link w:val="CommentTextChar"/>
    <w:uiPriority w:val="99"/>
    <w:unhideWhenUsed/>
    <w:rsid w:val="00BD2987"/>
    <w:rPr>
      <w:sz w:val="20"/>
      <w:szCs w:val="20"/>
    </w:rPr>
  </w:style>
  <w:style w:type="character" w:customStyle="1" w:styleId="CommentTextChar">
    <w:name w:val="Comment Text Char"/>
    <w:basedOn w:val="DefaultParagraphFont"/>
    <w:link w:val="CommentText"/>
    <w:uiPriority w:val="99"/>
    <w:rsid w:val="00BD2987"/>
  </w:style>
  <w:style w:type="paragraph" w:styleId="CommentSubject">
    <w:name w:val="annotation subject"/>
    <w:basedOn w:val="CommentText"/>
    <w:next w:val="CommentText"/>
    <w:link w:val="CommentSubjectChar"/>
    <w:uiPriority w:val="99"/>
    <w:semiHidden/>
    <w:unhideWhenUsed/>
    <w:rsid w:val="00BD2987"/>
    <w:rPr>
      <w:b/>
      <w:bCs/>
    </w:rPr>
  </w:style>
  <w:style w:type="character" w:customStyle="1" w:styleId="CommentSubjectChar">
    <w:name w:val="Comment Subject Char"/>
    <w:link w:val="CommentSubject"/>
    <w:uiPriority w:val="99"/>
    <w:semiHidden/>
    <w:rsid w:val="00BD2987"/>
    <w:rPr>
      <w:b/>
      <w:bCs/>
    </w:rPr>
  </w:style>
  <w:style w:type="paragraph" w:styleId="Revision">
    <w:name w:val="Revision"/>
    <w:hidden/>
    <w:uiPriority w:val="99"/>
    <w:semiHidden/>
    <w:rsid w:val="00AB6D29"/>
    <w:rPr>
      <w:sz w:val="24"/>
      <w:szCs w:val="24"/>
    </w:rPr>
  </w:style>
  <w:style w:type="character" w:styleId="FollowedHyperlink">
    <w:name w:val="FollowedHyperlink"/>
    <w:uiPriority w:val="99"/>
    <w:semiHidden/>
    <w:unhideWhenUsed/>
    <w:rsid w:val="00566313"/>
    <w:rPr>
      <w:color w:val="954F72"/>
      <w:u w:val="single"/>
    </w:rPr>
  </w:style>
  <w:style w:type="paragraph" w:styleId="BodyTextIndent">
    <w:name w:val="Body Text Indent"/>
    <w:basedOn w:val="Normal"/>
    <w:link w:val="BodyTextIndentChar"/>
    <w:uiPriority w:val="99"/>
    <w:unhideWhenUsed/>
    <w:rsid w:val="003B2FEA"/>
    <w:pPr>
      <w:ind w:left="720"/>
      <w:jc w:val="left"/>
    </w:pPr>
  </w:style>
  <w:style w:type="character" w:customStyle="1" w:styleId="BodyTextIndentChar">
    <w:name w:val="Body Text Indent Char"/>
    <w:link w:val="BodyTextIndent"/>
    <w:uiPriority w:val="99"/>
    <w:rsid w:val="003B2FEA"/>
    <w:rPr>
      <w:sz w:val="24"/>
      <w:szCs w:val="24"/>
    </w:rPr>
  </w:style>
  <w:style w:type="character" w:customStyle="1" w:styleId="Heading1Char">
    <w:name w:val="Heading 1 Char"/>
    <w:link w:val="Heading1"/>
    <w:uiPriority w:val="9"/>
    <w:rsid w:val="00127B20"/>
    <w:rPr>
      <w:b/>
      <w:sz w:val="24"/>
      <w:szCs w:val="24"/>
    </w:rPr>
  </w:style>
  <w:style w:type="paragraph" w:customStyle="1" w:styleId="Default">
    <w:name w:val="Default"/>
    <w:rsid w:val="00EB0C9A"/>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rsid w:val="00FD4067"/>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07984">
      <w:bodyDiv w:val="1"/>
      <w:marLeft w:val="0"/>
      <w:marRight w:val="0"/>
      <w:marTop w:val="0"/>
      <w:marBottom w:val="0"/>
      <w:divBdr>
        <w:top w:val="none" w:sz="0" w:space="0" w:color="auto"/>
        <w:left w:val="none" w:sz="0" w:space="0" w:color="auto"/>
        <w:bottom w:val="none" w:sz="0" w:space="0" w:color="auto"/>
        <w:right w:val="none" w:sz="0" w:space="0" w:color="auto"/>
      </w:divBdr>
      <w:divsChild>
        <w:div w:id="1098526975">
          <w:marLeft w:val="0"/>
          <w:marRight w:val="0"/>
          <w:marTop w:val="0"/>
          <w:marBottom w:val="0"/>
          <w:divBdr>
            <w:top w:val="none" w:sz="0" w:space="0" w:color="auto"/>
            <w:left w:val="none" w:sz="0" w:space="0" w:color="auto"/>
            <w:bottom w:val="none" w:sz="0" w:space="0" w:color="auto"/>
            <w:right w:val="none" w:sz="0" w:space="0" w:color="auto"/>
          </w:divBdr>
          <w:divsChild>
            <w:div w:id="175317049">
              <w:marLeft w:val="0"/>
              <w:marRight w:val="0"/>
              <w:marTop w:val="0"/>
              <w:marBottom w:val="0"/>
              <w:divBdr>
                <w:top w:val="none" w:sz="0" w:space="0" w:color="auto"/>
                <w:left w:val="none" w:sz="0" w:space="0" w:color="auto"/>
                <w:bottom w:val="none" w:sz="0" w:space="0" w:color="auto"/>
                <w:right w:val="none" w:sz="0" w:space="0" w:color="auto"/>
              </w:divBdr>
              <w:divsChild>
                <w:div w:id="1971275711">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607804723">
      <w:bodyDiv w:val="1"/>
      <w:marLeft w:val="0"/>
      <w:marRight w:val="0"/>
      <w:marTop w:val="0"/>
      <w:marBottom w:val="0"/>
      <w:divBdr>
        <w:top w:val="none" w:sz="0" w:space="0" w:color="auto"/>
        <w:left w:val="none" w:sz="0" w:space="0" w:color="auto"/>
        <w:bottom w:val="none" w:sz="0" w:space="0" w:color="auto"/>
        <w:right w:val="none" w:sz="0" w:space="0" w:color="auto"/>
      </w:divBdr>
      <w:divsChild>
        <w:div w:id="1180853257">
          <w:marLeft w:val="0"/>
          <w:marRight w:val="0"/>
          <w:marTop w:val="0"/>
          <w:marBottom w:val="0"/>
          <w:divBdr>
            <w:top w:val="none" w:sz="0" w:space="0" w:color="auto"/>
            <w:left w:val="none" w:sz="0" w:space="0" w:color="auto"/>
            <w:bottom w:val="none" w:sz="0" w:space="0" w:color="auto"/>
            <w:right w:val="none" w:sz="0" w:space="0" w:color="auto"/>
          </w:divBdr>
          <w:divsChild>
            <w:div w:id="463541571">
              <w:marLeft w:val="0"/>
              <w:marRight w:val="0"/>
              <w:marTop w:val="0"/>
              <w:marBottom w:val="0"/>
              <w:divBdr>
                <w:top w:val="none" w:sz="0" w:space="0" w:color="auto"/>
                <w:left w:val="none" w:sz="0" w:space="0" w:color="auto"/>
                <w:bottom w:val="none" w:sz="0" w:space="0" w:color="auto"/>
                <w:right w:val="none" w:sz="0" w:space="0" w:color="auto"/>
              </w:divBdr>
              <w:divsChild>
                <w:div w:id="323896889">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ocalchoice.virginia.gov/" TargetMode="External"/><Relationship Id="rId13" Type="http://schemas.openxmlformats.org/officeDocument/2006/relationships/hyperlink" Target="http://www.varetire.org/45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retire.org/members/benefits/life-insurance/optional-group-life-insurance.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show(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etire.org/retirees/insurance/healthinscredit/index.asp" TargetMode="External"/><Relationship Id="rId5" Type="http://schemas.openxmlformats.org/officeDocument/2006/relationships/webSettings" Target="webSettings.xml"/><Relationship Id="rId15" Type="http://schemas.openxmlformats.org/officeDocument/2006/relationships/hyperlink" Target="https://www.mywealthcareonline.com/choice-strategies/Home.aspx" TargetMode="External"/><Relationship Id="rId10" Type="http://schemas.openxmlformats.org/officeDocument/2006/relationships/hyperlink" Target="http://www.varetirement.org/hybrid/publication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retire.org/members/benefits/defined-benefit/index.asp" TargetMode="External"/><Relationship Id="rId14" Type="http://schemas.openxmlformats.org/officeDocument/2006/relationships/hyperlink" Target="http://www.varetire.org/Pdf/Publications/vldp-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CB018E-5CEC-4F1D-9674-B9D18559754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06BAB-CD47-4CF4-A32B-7228D5B2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36</Pages>
  <Words>10412</Words>
  <Characters>59349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69622</CharactersWithSpaces>
  <SharedDoc>false</SharedDoc>
  <HLinks>
    <vt:vector size="30" baseType="variant">
      <vt:variant>
        <vt:i4>6488190</vt:i4>
      </vt:variant>
      <vt:variant>
        <vt:i4>12</vt:i4>
      </vt:variant>
      <vt:variant>
        <vt:i4>0</vt:i4>
      </vt:variant>
      <vt:variant>
        <vt:i4>5</vt:i4>
      </vt:variant>
      <vt:variant>
        <vt:lpwstr>javascript:show(6)</vt:lpwstr>
      </vt:variant>
      <vt:variant>
        <vt:lpwstr/>
      </vt:variant>
      <vt:variant>
        <vt:i4>5898320</vt:i4>
      </vt:variant>
      <vt:variant>
        <vt:i4>9</vt:i4>
      </vt:variant>
      <vt:variant>
        <vt:i4>0</vt:i4>
      </vt:variant>
      <vt:variant>
        <vt:i4>5</vt:i4>
      </vt:variant>
      <vt:variant>
        <vt:lpwstr>http://www.varetire.org/</vt:lpwstr>
      </vt:variant>
      <vt:variant>
        <vt:lpwstr/>
      </vt:variant>
      <vt:variant>
        <vt:i4>5898320</vt:i4>
      </vt:variant>
      <vt:variant>
        <vt:i4>6</vt:i4>
      </vt:variant>
      <vt:variant>
        <vt:i4>0</vt:i4>
      </vt:variant>
      <vt:variant>
        <vt:i4>5</vt:i4>
      </vt:variant>
      <vt:variant>
        <vt:lpwstr>http://www.varetire.org/</vt:lpwstr>
      </vt:variant>
      <vt:variant>
        <vt:lpwstr/>
      </vt:variant>
      <vt:variant>
        <vt:i4>5898320</vt:i4>
      </vt:variant>
      <vt:variant>
        <vt:i4>3</vt:i4>
      </vt:variant>
      <vt:variant>
        <vt:i4>0</vt:i4>
      </vt:variant>
      <vt:variant>
        <vt:i4>5</vt:i4>
      </vt:variant>
      <vt:variant>
        <vt:lpwstr>http://www.varetire.org/</vt:lpwstr>
      </vt:variant>
      <vt:variant>
        <vt:lpwstr/>
      </vt:variant>
      <vt:variant>
        <vt:i4>6619258</vt:i4>
      </vt:variant>
      <vt:variant>
        <vt:i4>0</vt:i4>
      </vt:variant>
      <vt:variant>
        <vt:i4>0</vt:i4>
      </vt:variant>
      <vt:variant>
        <vt:i4>5</vt:i4>
      </vt:variant>
      <vt:variant>
        <vt:lpwstr>http://www.thelocalchoice.virginia.gov/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Mason</dc:creator>
  <cp:keywords/>
  <dc:description/>
  <cp:lastModifiedBy>Michael Longhi</cp:lastModifiedBy>
  <cp:revision>4</cp:revision>
  <cp:lastPrinted>2021-07-09T17:50:00Z</cp:lastPrinted>
  <dcterms:created xsi:type="dcterms:W3CDTF">2021-07-09T17:50:00Z</dcterms:created>
  <dcterms:modified xsi:type="dcterms:W3CDTF">2021-07-26T18:57:00Z</dcterms:modified>
</cp:coreProperties>
</file>