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42C" w:rsidRDefault="00964300" w:rsidP="00964300">
      <w:pPr>
        <w:jc w:val="center"/>
        <w:rPr>
          <w:b/>
          <w:sz w:val="28"/>
          <w:szCs w:val="28"/>
        </w:rPr>
      </w:pPr>
      <w:r>
        <w:rPr>
          <w:b/>
          <w:sz w:val="28"/>
          <w:szCs w:val="28"/>
        </w:rPr>
        <w:t>NORTHERN VIRGINIA TRANSPORTATION AUTHORITY</w:t>
      </w:r>
    </w:p>
    <w:p w:rsidR="00964300" w:rsidRDefault="00964300" w:rsidP="00964300">
      <w:pPr>
        <w:jc w:val="center"/>
        <w:rPr>
          <w:b/>
          <w:sz w:val="28"/>
          <w:szCs w:val="28"/>
          <w:u w:val="single"/>
        </w:rPr>
      </w:pPr>
      <w:r>
        <w:rPr>
          <w:b/>
          <w:sz w:val="28"/>
          <w:szCs w:val="28"/>
          <w:u w:val="single"/>
        </w:rPr>
        <w:t>M E M O R A N D U M</w:t>
      </w:r>
    </w:p>
    <w:p w:rsidR="00090969" w:rsidRDefault="00090969" w:rsidP="00803C59">
      <w:pPr>
        <w:spacing w:line="240" w:lineRule="auto"/>
        <w:contextualSpacing/>
        <w:rPr>
          <w:b/>
          <w:sz w:val="24"/>
          <w:szCs w:val="24"/>
        </w:rPr>
      </w:pPr>
    </w:p>
    <w:p w:rsidR="00FF4E85" w:rsidRDefault="00ED7667" w:rsidP="00FF4E85">
      <w:pPr>
        <w:spacing w:line="240" w:lineRule="auto"/>
        <w:contextualSpacing/>
        <w:rPr>
          <w:sz w:val="24"/>
          <w:szCs w:val="24"/>
        </w:rPr>
      </w:pPr>
      <w:r>
        <w:rPr>
          <w:b/>
          <w:sz w:val="24"/>
          <w:szCs w:val="24"/>
        </w:rPr>
        <w:t>T</w:t>
      </w:r>
      <w:r w:rsidR="00214345">
        <w:rPr>
          <w:b/>
          <w:sz w:val="24"/>
          <w:szCs w:val="24"/>
        </w:rPr>
        <w:t>O</w:t>
      </w:r>
      <w:r w:rsidR="00964300">
        <w:rPr>
          <w:b/>
          <w:sz w:val="24"/>
          <w:szCs w:val="24"/>
        </w:rPr>
        <w:t>:</w:t>
      </w:r>
      <w:r w:rsidR="00964300">
        <w:rPr>
          <w:b/>
          <w:sz w:val="24"/>
          <w:szCs w:val="24"/>
        </w:rPr>
        <w:tab/>
      </w:r>
      <w:r w:rsidR="00964300">
        <w:rPr>
          <w:b/>
          <w:sz w:val="24"/>
          <w:szCs w:val="24"/>
        </w:rPr>
        <w:tab/>
      </w:r>
      <w:r w:rsidR="00FF4E85">
        <w:rPr>
          <w:sz w:val="24"/>
          <w:szCs w:val="24"/>
        </w:rPr>
        <w:t>Chairman Martin E. Nohe and Members</w:t>
      </w:r>
    </w:p>
    <w:p w:rsidR="00FF4E85" w:rsidRDefault="00FF4E85" w:rsidP="00FF4E85">
      <w:pPr>
        <w:spacing w:line="240" w:lineRule="auto"/>
        <w:contextualSpacing/>
        <w:rPr>
          <w:sz w:val="24"/>
          <w:szCs w:val="24"/>
        </w:rPr>
      </w:pPr>
      <w:r>
        <w:rPr>
          <w:sz w:val="24"/>
          <w:szCs w:val="24"/>
        </w:rPr>
        <w:tab/>
      </w:r>
      <w:r>
        <w:rPr>
          <w:sz w:val="24"/>
          <w:szCs w:val="24"/>
        </w:rPr>
        <w:tab/>
        <w:t>Northern Virginia Transportation Authority</w:t>
      </w:r>
    </w:p>
    <w:p w:rsidR="00803C59" w:rsidRDefault="00407285" w:rsidP="00803C59">
      <w:pPr>
        <w:spacing w:line="240" w:lineRule="auto"/>
        <w:contextualSpacing/>
        <w:rPr>
          <w:b/>
          <w:sz w:val="24"/>
          <w:szCs w:val="24"/>
        </w:rPr>
      </w:pPr>
      <w:r>
        <w:rPr>
          <w:sz w:val="24"/>
          <w:szCs w:val="24"/>
        </w:rPr>
        <w:tab/>
      </w:r>
      <w:r>
        <w:rPr>
          <w:sz w:val="24"/>
          <w:szCs w:val="24"/>
        </w:rPr>
        <w:tab/>
      </w:r>
    </w:p>
    <w:p w:rsidR="00964300" w:rsidRPr="00964300" w:rsidRDefault="00964300" w:rsidP="00ED7667">
      <w:pPr>
        <w:spacing w:line="240" w:lineRule="auto"/>
        <w:rPr>
          <w:sz w:val="24"/>
          <w:szCs w:val="24"/>
        </w:rPr>
      </w:pPr>
      <w:r>
        <w:rPr>
          <w:b/>
          <w:sz w:val="24"/>
          <w:szCs w:val="24"/>
        </w:rPr>
        <w:t>FROM:</w:t>
      </w:r>
      <w:r>
        <w:rPr>
          <w:b/>
          <w:sz w:val="24"/>
          <w:szCs w:val="24"/>
        </w:rPr>
        <w:tab/>
      </w:r>
      <w:r>
        <w:rPr>
          <w:b/>
          <w:sz w:val="24"/>
          <w:szCs w:val="24"/>
        </w:rPr>
        <w:tab/>
      </w:r>
      <w:r w:rsidR="00FF4E85">
        <w:rPr>
          <w:sz w:val="24"/>
          <w:szCs w:val="24"/>
        </w:rPr>
        <w:t xml:space="preserve">Mayor </w:t>
      </w:r>
      <w:r w:rsidR="00B81DFF">
        <w:rPr>
          <w:sz w:val="24"/>
          <w:szCs w:val="24"/>
        </w:rPr>
        <w:t>Rishell</w:t>
      </w:r>
      <w:r w:rsidR="00FF4E85">
        <w:rPr>
          <w:sz w:val="24"/>
          <w:szCs w:val="24"/>
        </w:rPr>
        <w:t xml:space="preserve">, </w:t>
      </w:r>
      <w:r w:rsidR="00B81DFF">
        <w:rPr>
          <w:sz w:val="24"/>
          <w:szCs w:val="24"/>
        </w:rPr>
        <w:t xml:space="preserve">Vice </w:t>
      </w:r>
      <w:r w:rsidR="00FF4E85">
        <w:rPr>
          <w:sz w:val="24"/>
          <w:szCs w:val="24"/>
        </w:rPr>
        <w:t xml:space="preserve">Chair, </w:t>
      </w:r>
      <w:r w:rsidR="00802928">
        <w:rPr>
          <w:sz w:val="24"/>
          <w:szCs w:val="24"/>
        </w:rPr>
        <w:t>NVTA</w:t>
      </w:r>
      <w:r w:rsidR="00FF4E85">
        <w:rPr>
          <w:sz w:val="24"/>
          <w:szCs w:val="24"/>
        </w:rPr>
        <w:t xml:space="preserve"> Finance Committee</w:t>
      </w:r>
    </w:p>
    <w:p w:rsidR="00D03319" w:rsidRDefault="00964300" w:rsidP="00D03319">
      <w:pPr>
        <w:ind w:left="1440" w:hanging="1440"/>
        <w:rPr>
          <w:sz w:val="24"/>
          <w:szCs w:val="24"/>
        </w:rPr>
      </w:pPr>
      <w:r>
        <w:rPr>
          <w:b/>
          <w:sz w:val="24"/>
          <w:szCs w:val="24"/>
        </w:rPr>
        <w:t>SUBJECT:</w:t>
      </w:r>
      <w:r>
        <w:rPr>
          <w:b/>
          <w:sz w:val="24"/>
          <w:szCs w:val="24"/>
        </w:rPr>
        <w:tab/>
      </w:r>
      <w:r w:rsidR="00647CE2">
        <w:rPr>
          <w:sz w:val="24"/>
          <w:szCs w:val="24"/>
        </w:rPr>
        <w:t>Fiscal Year 201</w:t>
      </w:r>
      <w:r w:rsidR="002825C2">
        <w:rPr>
          <w:sz w:val="24"/>
          <w:szCs w:val="24"/>
        </w:rPr>
        <w:t>8</w:t>
      </w:r>
      <w:r w:rsidR="00647CE2">
        <w:rPr>
          <w:sz w:val="24"/>
          <w:szCs w:val="24"/>
        </w:rPr>
        <w:t xml:space="preserve"> Financial and Compliance </w:t>
      </w:r>
      <w:r w:rsidR="00090969">
        <w:rPr>
          <w:sz w:val="24"/>
          <w:szCs w:val="24"/>
        </w:rPr>
        <w:t xml:space="preserve">Audit </w:t>
      </w:r>
      <w:r w:rsidR="00647CE2">
        <w:rPr>
          <w:sz w:val="24"/>
          <w:szCs w:val="24"/>
        </w:rPr>
        <w:t>Report</w:t>
      </w:r>
      <w:r w:rsidR="00090969">
        <w:rPr>
          <w:sz w:val="24"/>
          <w:szCs w:val="24"/>
        </w:rPr>
        <w:t>s</w:t>
      </w:r>
    </w:p>
    <w:p w:rsidR="00BD0DA3" w:rsidRPr="00964300" w:rsidRDefault="00BD0DA3" w:rsidP="00BD0DA3">
      <w:pPr>
        <w:rPr>
          <w:sz w:val="24"/>
          <w:szCs w:val="24"/>
        </w:rPr>
      </w:pPr>
      <w:r>
        <w:rPr>
          <w:b/>
          <w:sz w:val="24"/>
          <w:szCs w:val="24"/>
        </w:rPr>
        <w:t>DATE:</w:t>
      </w:r>
      <w:r>
        <w:rPr>
          <w:b/>
          <w:sz w:val="24"/>
          <w:szCs w:val="24"/>
        </w:rPr>
        <w:tab/>
      </w:r>
      <w:r>
        <w:rPr>
          <w:b/>
          <w:sz w:val="24"/>
          <w:szCs w:val="24"/>
        </w:rPr>
        <w:tab/>
      </w:r>
      <w:r w:rsidR="00FF4E85">
        <w:rPr>
          <w:sz w:val="24"/>
          <w:szCs w:val="24"/>
        </w:rPr>
        <w:t>Novem</w:t>
      </w:r>
      <w:r>
        <w:rPr>
          <w:sz w:val="24"/>
          <w:szCs w:val="24"/>
        </w:rPr>
        <w:t xml:space="preserve">ber </w:t>
      </w:r>
      <w:r w:rsidR="00FF4E85">
        <w:rPr>
          <w:sz w:val="24"/>
          <w:szCs w:val="24"/>
        </w:rPr>
        <w:t>2</w:t>
      </w:r>
      <w:r>
        <w:rPr>
          <w:sz w:val="24"/>
          <w:szCs w:val="24"/>
        </w:rPr>
        <w:t>, 2018</w:t>
      </w:r>
    </w:p>
    <w:p w:rsidR="00964300" w:rsidRDefault="00BD0DA3" w:rsidP="00D03319">
      <w:pPr>
        <w:ind w:left="1440" w:hanging="1440"/>
        <w:rPr>
          <w:b/>
          <w:sz w:val="24"/>
          <w:szCs w:val="24"/>
        </w:rPr>
      </w:pPr>
      <w:r>
        <w:rPr>
          <w:b/>
          <w:sz w:val="24"/>
          <w:szCs w:val="24"/>
        </w:rPr>
        <w:t>____</w:t>
      </w:r>
      <w:r w:rsidR="00964300">
        <w:rPr>
          <w:b/>
          <w:sz w:val="24"/>
          <w:szCs w:val="24"/>
        </w:rPr>
        <w:t>____________________________________________________________________________</w:t>
      </w:r>
    </w:p>
    <w:p w:rsidR="002825C2" w:rsidRDefault="00F74137" w:rsidP="00DE6DEE">
      <w:pPr>
        <w:pStyle w:val="ListParagraph"/>
        <w:numPr>
          <w:ilvl w:val="0"/>
          <w:numId w:val="24"/>
        </w:numPr>
        <w:spacing w:line="240" w:lineRule="auto"/>
        <w:rPr>
          <w:sz w:val="24"/>
          <w:szCs w:val="24"/>
        </w:rPr>
      </w:pPr>
      <w:r w:rsidRPr="00070021">
        <w:rPr>
          <w:b/>
          <w:sz w:val="24"/>
          <w:szCs w:val="24"/>
        </w:rPr>
        <w:t>Purpose</w:t>
      </w:r>
      <w:r w:rsidR="00A03710" w:rsidRPr="00070021">
        <w:rPr>
          <w:b/>
          <w:sz w:val="24"/>
          <w:szCs w:val="24"/>
        </w:rPr>
        <w:t>.</w:t>
      </w:r>
      <w:r w:rsidR="00A03710" w:rsidRPr="00070021">
        <w:rPr>
          <w:sz w:val="24"/>
          <w:szCs w:val="24"/>
        </w:rPr>
        <w:t xml:space="preserve">  </w:t>
      </w:r>
      <w:r w:rsidR="002825C2">
        <w:rPr>
          <w:sz w:val="24"/>
          <w:szCs w:val="24"/>
        </w:rPr>
        <w:t>To seek</w:t>
      </w:r>
      <w:r w:rsidR="00BD0DA3">
        <w:rPr>
          <w:sz w:val="24"/>
          <w:szCs w:val="24"/>
        </w:rPr>
        <w:t xml:space="preserve"> the Northern Virginia Transportation </w:t>
      </w:r>
      <w:r w:rsidR="00BD0DA3" w:rsidRPr="00070021">
        <w:rPr>
          <w:sz w:val="24"/>
          <w:szCs w:val="24"/>
        </w:rPr>
        <w:t xml:space="preserve">Authority </w:t>
      </w:r>
      <w:r w:rsidR="00BD0DA3">
        <w:rPr>
          <w:sz w:val="24"/>
          <w:szCs w:val="24"/>
        </w:rPr>
        <w:t xml:space="preserve">(NVTA) </w:t>
      </w:r>
      <w:r w:rsidR="002F5FB6">
        <w:rPr>
          <w:sz w:val="24"/>
          <w:szCs w:val="24"/>
        </w:rPr>
        <w:t>acceptance</w:t>
      </w:r>
      <w:r w:rsidR="002825C2">
        <w:rPr>
          <w:sz w:val="24"/>
          <w:szCs w:val="24"/>
        </w:rPr>
        <w:t xml:space="preserve"> of the FY2018 Financi</w:t>
      </w:r>
      <w:r w:rsidR="00B81DFF">
        <w:rPr>
          <w:sz w:val="24"/>
          <w:szCs w:val="24"/>
        </w:rPr>
        <w:t>al and Compliance Audit Reports, as recommended by the Finance Committee.</w:t>
      </w:r>
    </w:p>
    <w:p w:rsidR="00950BA7" w:rsidRPr="00950BA7" w:rsidRDefault="00950BA7" w:rsidP="00950BA7">
      <w:pPr>
        <w:pStyle w:val="ListParagraph"/>
        <w:spacing w:line="240" w:lineRule="auto"/>
        <w:ind w:left="360"/>
        <w:rPr>
          <w:b/>
          <w:sz w:val="24"/>
          <w:szCs w:val="24"/>
        </w:rPr>
      </w:pPr>
    </w:p>
    <w:p w:rsidR="00B64840" w:rsidRPr="00803C59" w:rsidRDefault="00A03710" w:rsidP="00950BA7">
      <w:pPr>
        <w:pStyle w:val="ListParagraph"/>
        <w:numPr>
          <w:ilvl w:val="0"/>
          <w:numId w:val="24"/>
        </w:numPr>
        <w:spacing w:line="240" w:lineRule="auto"/>
        <w:rPr>
          <w:b/>
          <w:sz w:val="24"/>
          <w:szCs w:val="24"/>
        </w:rPr>
      </w:pPr>
      <w:r w:rsidRPr="00803C59">
        <w:rPr>
          <w:b/>
          <w:sz w:val="24"/>
          <w:szCs w:val="24"/>
        </w:rPr>
        <w:t>Suggested motion.</w:t>
      </w:r>
      <w:r w:rsidRPr="00803C59">
        <w:rPr>
          <w:sz w:val="24"/>
          <w:szCs w:val="24"/>
        </w:rPr>
        <w:t xml:space="preserve">  </w:t>
      </w:r>
      <w:r w:rsidRPr="00803C59">
        <w:rPr>
          <w:i/>
          <w:sz w:val="24"/>
          <w:szCs w:val="24"/>
        </w:rPr>
        <w:t xml:space="preserve">I </w:t>
      </w:r>
      <w:r w:rsidR="00803C59" w:rsidRPr="00803C59">
        <w:rPr>
          <w:i/>
          <w:sz w:val="24"/>
          <w:szCs w:val="24"/>
        </w:rPr>
        <w:t xml:space="preserve">move </w:t>
      </w:r>
      <w:r w:rsidR="00407285">
        <w:rPr>
          <w:i/>
          <w:sz w:val="24"/>
          <w:szCs w:val="24"/>
        </w:rPr>
        <w:t xml:space="preserve">the </w:t>
      </w:r>
      <w:r w:rsidR="002F5FB6">
        <w:rPr>
          <w:i/>
          <w:sz w:val="24"/>
          <w:szCs w:val="24"/>
        </w:rPr>
        <w:t>Authority</w:t>
      </w:r>
      <w:r w:rsidR="00407285">
        <w:rPr>
          <w:i/>
          <w:sz w:val="24"/>
          <w:szCs w:val="24"/>
        </w:rPr>
        <w:t xml:space="preserve"> </w:t>
      </w:r>
      <w:r w:rsidR="00070021">
        <w:rPr>
          <w:i/>
          <w:sz w:val="24"/>
          <w:szCs w:val="24"/>
        </w:rPr>
        <w:t xml:space="preserve">acceptance of the Northern Virginia Transportation Authority Financial and Compliance </w:t>
      </w:r>
      <w:r w:rsidR="00090969">
        <w:rPr>
          <w:i/>
          <w:sz w:val="24"/>
          <w:szCs w:val="24"/>
        </w:rPr>
        <w:t xml:space="preserve">Audit </w:t>
      </w:r>
      <w:r w:rsidR="00070021">
        <w:rPr>
          <w:i/>
          <w:sz w:val="24"/>
          <w:szCs w:val="24"/>
        </w:rPr>
        <w:t xml:space="preserve">Reports </w:t>
      </w:r>
      <w:r w:rsidR="00090969">
        <w:rPr>
          <w:i/>
          <w:sz w:val="24"/>
          <w:szCs w:val="24"/>
        </w:rPr>
        <w:t xml:space="preserve">for the </w:t>
      </w:r>
      <w:r w:rsidR="002825C2">
        <w:rPr>
          <w:i/>
          <w:sz w:val="24"/>
          <w:szCs w:val="24"/>
        </w:rPr>
        <w:t xml:space="preserve">fiscal </w:t>
      </w:r>
      <w:r w:rsidR="00090969">
        <w:rPr>
          <w:i/>
          <w:sz w:val="24"/>
          <w:szCs w:val="24"/>
        </w:rPr>
        <w:t>year ended June 30, 201</w:t>
      </w:r>
      <w:r w:rsidR="00BD0DA3">
        <w:rPr>
          <w:i/>
          <w:sz w:val="24"/>
          <w:szCs w:val="24"/>
        </w:rPr>
        <w:t>8</w:t>
      </w:r>
      <w:r w:rsidR="00541DFD">
        <w:rPr>
          <w:i/>
          <w:sz w:val="24"/>
          <w:szCs w:val="24"/>
        </w:rPr>
        <w:t xml:space="preserve"> (Attach</w:t>
      </w:r>
      <w:r w:rsidR="0079490F">
        <w:rPr>
          <w:i/>
          <w:sz w:val="24"/>
          <w:szCs w:val="24"/>
        </w:rPr>
        <w:t>ed</w:t>
      </w:r>
      <w:r w:rsidR="00803C59" w:rsidRPr="00803C59">
        <w:rPr>
          <w:i/>
          <w:sz w:val="24"/>
          <w:szCs w:val="24"/>
        </w:rPr>
        <w:t>).</w:t>
      </w:r>
    </w:p>
    <w:p w:rsidR="00B64840" w:rsidRPr="00803C59" w:rsidRDefault="00B64840" w:rsidP="00F36E2D">
      <w:pPr>
        <w:pStyle w:val="ListParagraph"/>
        <w:spacing w:line="240" w:lineRule="auto"/>
        <w:ind w:left="0"/>
        <w:rPr>
          <w:b/>
          <w:sz w:val="24"/>
          <w:szCs w:val="24"/>
        </w:rPr>
      </w:pPr>
    </w:p>
    <w:p w:rsidR="002825C2" w:rsidRDefault="005613E9" w:rsidP="00950BA7">
      <w:pPr>
        <w:pStyle w:val="ListParagraph"/>
        <w:numPr>
          <w:ilvl w:val="0"/>
          <w:numId w:val="24"/>
        </w:numPr>
        <w:spacing w:line="240" w:lineRule="auto"/>
        <w:rPr>
          <w:b/>
          <w:sz w:val="24"/>
          <w:szCs w:val="24"/>
        </w:rPr>
      </w:pPr>
      <w:r>
        <w:rPr>
          <w:b/>
          <w:sz w:val="24"/>
          <w:szCs w:val="24"/>
        </w:rPr>
        <w:t>Background</w:t>
      </w:r>
      <w:r w:rsidR="00C20A57" w:rsidRPr="00803C59">
        <w:rPr>
          <w:b/>
          <w:sz w:val="24"/>
          <w:szCs w:val="24"/>
        </w:rPr>
        <w:t>.</w:t>
      </w:r>
      <w:r w:rsidR="00B64840" w:rsidRPr="00803C59">
        <w:rPr>
          <w:b/>
          <w:sz w:val="24"/>
          <w:szCs w:val="24"/>
        </w:rPr>
        <w:t xml:space="preserve">  </w:t>
      </w:r>
    </w:p>
    <w:p w:rsidR="002825C2" w:rsidRPr="002825C2" w:rsidRDefault="002825C2" w:rsidP="002825C2">
      <w:pPr>
        <w:pStyle w:val="ListParagraph"/>
        <w:numPr>
          <w:ilvl w:val="1"/>
          <w:numId w:val="24"/>
        </w:numPr>
        <w:spacing w:line="240" w:lineRule="auto"/>
        <w:rPr>
          <w:b/>
          <w:sz w:val="24"/>
          <w:szCs w:val="24"/>
        </w:rPr>
      </w:pPr>
      <w:r w:rsidRPr="002825C2">
        <w:rPr>
          <w:sz w:val="24"/>
          <w:szCs w:val="24"/>
        </w:rPr>
        <w:t xml:space="preserve">As a political subdivision of the Commonwealth of Virginia, the </w:t>
      </w:r>
      <w:r w:rsidR="005613E9">
        <w:rPr>
          <w:sz w:val="24"/>
          <w:szCs w:val="24"/>
        </w:rPr>
        <w:t xml:space="preserve">Authority </w:t>
      </w:r>
      <w:r w:rsidRPr="002825C2">
        <w:rPr>
          <w:sz w:val="24"/>
          <w:szCs w:val="24"/>
        </w:rPr>
        <w:t xml:space="preserve">is required to complete an annual audit of its financial activities for each fiscal year following standards contained in </w:t>
      </w:r>
      <w:r w:rsidRPr="002825C2">
        <w:rPr>
          <w:i/>
          <w:sz w:val="24"/>
          <w:szCs w:val="24"/>
        </w:rPr>
        <w:t>Government Auditing Standards</w:t>
      </w:r>
      <w:r w:rsidRPr="002825C2">
        <w:rPr>
          <w:sz w:val="24"/>
          <w:szCs w:val="24"/>
        </w:rPr>
        <w:t xml:space="preserve"> issued by the Comptroller General of the United States and the </w:t>
      </w:r>
      <w:r w:rsidRPr="002825C2">
        <w:rPr>
          <w:i/>
          <w:sz w:val="24"/>
          <w:szCs w:val="24"/>
        </w:rPr>
        <w:t>Specifications for Audits of Authorities, Boards and Commissions</w:t>
      </w:r>
      <w:r w:rsidRPr="002825C2">
        <w:rPr>
          <w:sz w:val="24"/>
          <w:szCs w:val="24"/>
        </w:rPr>
        <w:t xml:space="preserve"> issued by the Auditor of Public Accounts of the Commonwealth of Virginia.</w:t>
      </w:r>
    </w:p>
    <w:p w:rsidR="002825C2" w:rsidRPr="005613E9" w:rsidRDefault="002825C2" w:rsidP="00802928">
      <w:pPr>
        <w:pStyle w:val="ListParagraph"/>
        <w:numPr>
          <w:ilvl w:val="1"/>
          <w:numId w:val="24"/>
        </w:numPr>
        <w:spacing w:line="240" w:lineRule="auto"/>
        <w:rPr>
          <w:b/>
          <w:sz w:val="24"/>
          <w:szCs w:val="24"/>
        </w:rPr>
      </w:pPr>
      <w:r w:rsidRPr="002825C2">
        <w:rPr>
          <w:sz w:val="24"/>
          <w:szCs w:val="24"/>
        </w:rPr>
        <w:t>The Authority contracted with</w:t>
      </w:r>
      <w:r w:rsidR="00802928" w:rsidRPr="00802928">
        <w:t xml:space="preserve"> </w:t>
      </w:r>
      <w:r w:rsidR="00802928" w:rsidRPr="00802928">
        <w:rPr>
          <w:sz w:val="24"/>
          <w:szCs w:val="24"/>
        </w:rPr>
        <w:t>an independent, external, licensed certified public accounting firm</w:t>
      </w:r>
      <w:r w:rsidR="00802928">
        <w:rPr>
          <w:sz w:val="24"/>
          <w:szCs w:val="24"/>
        </w:rPr>
        <w:t xml:space="preserve">; </w:t>
      </w:r>
      <w:r w:rsidRPr="002825C2">
        <w:rPr>
          <w:sz w:val="24"/>
          <w:szCs w:val="24"/>
        </w:rPr>
        <w:t xml:space="preserve">PBMares, LLP to complete the required audit of the FY2018 financial </w:t>
      </w:r>
      <w:r w:rsidR="00802928">
        <w:rPr>
          <w:sz w:val="24"/>
          <w:szCs w:val="24"/>
        </w:rPr>
        <w:t>reports</w:t>
      </w:r>
      <w:r w:rsidRPr="002825C2">
        <w:rPr>
          <w:sz w:val="24"/>
          <w:szCs w:val="24"/>
        </w:rPr>
        <w:t>.</w:t>
      </w:r>
    </w:p>
    <w:p w:rsidR="005613E9" w:rsidRPr="005613E9" w:rsidRDefault="005613E9" w:rsidP="00BD20FF">
      <w:pPr>
        <w:pStyle w:val="ListParagraph"/>
        <w:numPr>
          <w:ilvl w:val="1"/>
          <w:numId w:val="24"/>
        </w:numPr>
        <w:spacing w:line="240" w:lineRule="auto"/>
        <w:rPr>
          <w:b/>
          <w:sz w:val="24"/>
          <w:szCs w:val="24"/>
        </w:rPr>
      </w:pPr>
      <w:r w:rsidRPr="005613E9">
        <w:rPr>
          <w:sz w:val="24"/>
          <w:szCs w:val="24"/>
        </w:rPr>
        <w:t>PBMares, LLP, through one of the firm’s partners, Mr. Michael Garber</w:t>
      </w:r>
      <w:r w:rsidR="00802928">
        <w:rPr>
          <w:sz w:val="24"/>
          <w:szCs w:val="24"/>
        </w:rPr>
        <w:t>, CPA</w:t>
      </w:r>
      <w:r w:rsidRPr="005613E9">
        <w:rPr>
          <w:sz w:val="24"/>
          <w:szCs w:val="24"/>
        </w:rPr>
        <w:t>,</w:t>
      </w:r>
      <w:r w:rsidR="00802928">
        <w:rPr>
          <w:sz w:val="24"/>
          <w:szCs w:val="24"/>
        </w:rPr>
        <w:t xml:space="preserve"> MBA</w:t>
      </w:r>
      <w:r w:rsidRPr="005613E9">
        <w:rPr>
          <w:sz w:val="24"/>
          <w:szCs w:val="24"/>
        </w:rPr>
        <w:t xml:space="preserve"> presented the FY201</w:t>
      </w:r>
      <w:r>
        <w:rPr>
          <w:sz w:val="24"/>
          <w:szCs w:val="24"/>
        </w:rPr>
        <w:t>8</w:t>
      </w:r>
      <w:r w:rsidRPr="005613E9">
        <w:rPr>
          <w:sz w:val="24"/>
          <w:szCs w:val="24"/>
        </w:rPr>
        <w:t xml:space="preserve"> audited financial statements and reports to the </w:t>
      </w:r>
      <w:r>
        <w:rPr>
          <w:sz w:val="24"/>
          <w:szCs w:val="24"/>
        </w:rPr>
        <w:t>Authority</w:t>
      </w:r>
      <w:r w:rsidRPr="005613E9">
        <w:rPr>
          <w:sz w:val="24"/>
          <w:szCs w:val="24"/>
        </w:rPr>
        <w:t xml:space="preserve"> Finance Committee on October 1</w:t>
      </w:r>
      <w:r>
        <w:rPr>
          <w:sz w:val="24"/>
          <w:szCs w:val="24"/>
        </w:rPr>
        <w:t>8</w:t>
      </w:r>
      <w:r w:rsidR="00802928">
        <w:rPr>
          <w:sz w:val="24"/>
          <w:szCs w:val="24"/>
        </w:rPr>
        <w:t>, 2018</w:t>
      </w:r>
      <w:r w:rsidRPr="005613E9">
        <w:rPr>
          <w:sz w:val="24"/>
          <w:szCs w:val="24"/>
        </w:rPr>
        <w:t xml:space="preserve">.  The Finance Committee serves as the </w:t>
      </w:r>
      <w:r w:rsidR="00802928">
        <w:rPr>
          <w:sz w:val="24"/>
          <w:szCs w:val="24"/>
        </w:rPr>
        <w:t>Authority</w:t>
      </w:r>
      <w:r w:rsidRPr="005613E9">
        <w:rPr>
          <w:sz w:val="24"/>
          <w:szCs w:val="24"/>
        </w:rPr>
        <w:t>’s Audit Committee.</w:t>
      </w:r>
    </w:p>
    <w:p w:rsidR="00802928" w:rsidRPr="00262E76" w:rsidRDefault="00802928" w:rsidP="00802928">
      <w:pPr>
        <w:pStyle w:val="ListParagraph"/>
        <w:numPr>
          <w:ilvl w:val="1"/>
          <w:numId w:val="24"/>
        </w:numPr>
        <w:spacing w:line="240" w:lineRule="auto"/>
        <w:rPr>
          <w:b/>
          <w:sz w:val="24"/>
          <w:szCs w:val="24"/>
        </w:rPr>
      </w:pPr>
      <w:r w:rsidRPr="00802928">
        <w:rPr>
          <w:sz w:val="24"/>
          <w:szCs w:val="24"/>
        </w:rPr>
        <w:t>The Authority’s</w:t>
      </w:r>
      <w:r>
        <w:rPr>
          <w:sz w:val="24"/>
          <w:szCs w:val="24"/>
        </w:rPr>
        <w:t xml:space="preserve"> FY2018 Financial and Compliance Reports received </w:t>
      </w:r>
      <w:r w:rsidRPr="00732311">
        <w:rPr>
          <w:sz w:val="24"/>
          <w:szCs w:val="24"/>
        </w:rPr>
        <w:t xml:space="preserve">an unmodified (clean) </w:t>
      </w:r>
      <w:r>
        <w:rPr>
          <w:sz w:val="24"/>
          <w:szCs w:val="24"/>
        </w:rPr>
        <w:t xml:space="preserve">audit </w:t>
      </w:r>
      <w:r w:rsidRPr="00732311">
        <w:rPr>
          <w:sz w:val="24"/>
          <w:szCs w:val="24"/>
        </w:rPr>
        <w:t>opinion.  This opinion reflects that the Authority’s financial statements, in all material respects, fairly and accurately present the financial position of the Authority for FY201</w:t>
      </w:r>
      <w:r>
        <w:rPr>
          <w:sz w:val="24"/>
          <w:szCs w:val="24"/>
        </w:rPr>
        <w:t>8</w:t>
      </w:r>
      <w:r w:rsidRPr="00732311">
        <w:rPr>
          <w:sz w:val="24"/>
          <w:szCs w:val="24"/>
        </w:rPr>
        <w:t>.</w:t>
      </w:r>
    </w:p>
    <w:p w:rsidR="009D12DB" w:rsidRPr="009D12DB" w:rsidRDefault="00262E76" w:rsidP="00802928">
      <w:pPr>
        <w:pStyle w:val="ListParagraph"/>
        <w:numPr>
          <w:ilvl w:val="1"/>
          <w:numId w:val="24"/>
        </w:numPr>
        <w:spacing w:line="240" w:lineRule="auto"/>
        <w:rPr>
          <w:b/>
          <w:sz w:val="24"/>
          <w:szCs w:val="24"/>
        </w:rPr>
      </w:pPr>
      <w:r>
        <w:rPr>
          <w:sz w:val="24"/>
          <w:szCs w:val="24"/>
        </w:rPr>
        <w:t xml:space="preserve">The auditors </w:t>
      </w:r>
      <w:r w:rsidR="009D12DB">
        <w:rPr>
          <w:sz w:val="24"/>
          <w:szCs w:val="24"/>
        </w:rPr>
        <w:t xml:space="preserve">made two </w:t>
      </w:r>
      <w:r>
        <w:rPr>
          <w:sz w:val="24"/>
          <w:szCs w:val="24"/>
        </w:rPr>
        <w:t>recommend</w:t>
      </w:r>
      <w:r w:rsidR="009D12DB">
        <w:rPr>
          <w:sz w:val="24"/>
          <w:szCs w:val="24"/>
        </w:rPr>
        <w:t>ations in their management letter which are agreed to by NVTA management.</w:t>
      </w:r>
    </w:p>
    <w:p w:rsidR="009D12DB" w:rsidRPr="009D12DB" w:rsidRDefault="009D12DB" w:rsidP="009D12DB">
      <w:pPr>
        <w:pStyle w:val="ListParagraph"/>
        <w:numPr>
          <w:ilvl w:val="2"/>
          <w:numId w:val="24"/>
        </w:numPr>
        <w:spacing w:line="240" w:lineRule="auto"/>
        <w:rPr>
          <w:b/>
          <w:sz w:val="24"/>
          <w:szCs w:val="24"/>
        </w:rPr>
      </w:pPr>
      <w:r w:rsidRPr="009D12DB">
        <w:rPr>
          <w:sz w:val="24"/>
          <w:szCs w:val="24"/>
          <w:u w:val="single"/>
        </w:rPr>
        <w:t>Recommendation</w:t>
      </w:r>
      <w:r>
        <w:rPr>
          <w:sz w:val="24"/>
          <w:szCs w:val="24"/>
        </w:rPr>
        <w:t xml:space="preserve"> to implement</w:t>
      </w:r>
      <w:r w:rsidR="00262E76">
        <w:rPr>
          <w:sz w:val="24"/>
          <w:szCs w:val="24"/>
        </w:rPr>
        <w:t xml:space="preserve"> procedures to monitor</w:t>
      </w:r>
      <w:r>
        <w:rPr>
          <w:sz w:val="24"/>
          <w:szCs w:val="24"/>
        </w:rPr>
        <w:t xml:space="preserve"> and update</w:t>
      </w:r>
      <w:r w:rsidR="00262E76">
        <w:rPr>
          <w:sz w:val="24"/>
          <w:szCs w:val="24"/>
        </w:rPr>
        <w:t xml:space="preserve"> rating risk within the Authority’s</w:t>
      </w:r>
      <w:r>
        <w:rPr>
          <w:sz w:val="24"/>
          <w:szCs w:val="24"/>
        </w:rPr>
        <w:t xml:space="preserve"> growing</w:t>
      </w:r>
      <w:r w:rsidR="00262E76">
        <w:rPr>
          <w:sz w:val="24"/>
          <w:szCs w:val="24"/>
        </w:rPr>
        <w:t xml:space="preserve"> investment portfolio</w:t>
      </w:r>
      <w:r>
        <w:rPr>
          <w:sz w:val="24"/>
          <w:szCs w:val="24"/>
        </w:rPr>
        <w:t>.  In response to this recommendation</w:t>
      </w:r>
      <w:r w:rsidR="00432B92">
        <w:rPr>
          <w:sz w:val="24"/>
          <w:szCs w:val="24"/>
        </w:rPr>
        <w:t>,</w:t>
      </w:r>
      <w:r>
        <w:rPr>
          <w:sz w:val="24"/>
          <w:szCs w:val="24"/>
        </w:rPr>
        <w:t xml:space="preserve"> the Finance Committee recommends Authority approval of a </w:t>
      </w:r>
      <w:r>
        <w:rPr>
          <w:sz w:val="24"/>
          <w:szCs w:val="24"/>
        </w:rPr>
        <w:lastRenderedPageBreak/>
        <w:t>FY2019 budget transfer to obtain investment monitoring subscriptions services as noted in an upcoming agenda action item.</w:t>
      </w:r>
    </w:p>
    <w:p w:rsidR="00262E76" w:rsidRPr="00732311" w:rsidRDefault="009D12DB" w:rsidP="009D12DB">
      <w:pPr>
        <w:pStyle w:val="ListParagraph"/>
        <w:numPr>
          <w:ilvl w:val="2"/>
          <w:numId w:val="24"/>
        </w:numPr>
        <w:spacing w:line="240" w:lineRule="auto"/>
        <w:rPr>
          <w:b/>
          <w:sz w:val="24"/>
          <w:szCs w:val="24"/>
        </w:rPr>
      </w:pPr>
      <w:r w:rsidRPr="009D12DB">
        <w:rPr>
          <w:sz w:val="24"/>
          <w:szCs w:val="24"/>
          <w:u w:val="single"/>
        </w:rPr>
        <w:t>Recommendation</w:t>
      </w:r>
      <w:r>
        <w:rPr>
          <w:sz w:val="24"/>
          <w:szCs w:val="24"/>
        </w:rPr>
        <w:t xml:space="preserve"> to continue to work with the Authority’s investment custody service provider to avoid investment classification errors by the outside contract custodian bank.  In response to this recommendation Authority staff are evaluating the annual renewal of this service with the current provider.</w:t>
      </w:r>
      <w:r w:rsidR="00262E76">
        <w:rPr>
          <w:sz w:val="24"/>
          <w:szCs w:val="24"/>
        </w:rPr>
        <w:t xml:space="preserve"> </w:t>
      </w:r>
    </w:p>
    <w:p w:rsidR="00802928" w:rsidRDefault="00906D39" w:rsidP="00906D39">
      <w:pPr>
        <w:spacing w:line="240" w:lineRule="auto"/>
        <w:ind w:left="1800" w:hanging="1440"/>
        <w:contextualSpacing/>
        <w:rPr>
          <w:b/>
          <w:sz w:val="24"/>
          <w:szCs w:val="24"/>
        </w:rPr>
      </w:pPr>
      <w:r>
        <w:rPr>
          <w:b/>
          <w:sz w:val="24"/>
          <w:szCs w:val="24"/>
        </w:rPr>
        <w:t>Attachment</w:t>
      </w:r>
      <w:r w:rsidR="009D12DB">
        <w:rPr>
          <w:b/>
          <w:sz w:val="24"/>
          <w:szCs w:val="24"/>
        </w:rPr>
        <w:t>s</w:t>
      </w:r>
      <w:r>
        <w:rPr>
          <w:b/>
          <w:sz w:val="24"/>
          <w:szCs w:val="24"/>
        </w:rPr>
        <w:t xml:space="preserve">:  </w:t>
      </w:r>
    </w:p>
    <w:p w:rsidR="00906D39" w:rsidRDefault="00906D39" w:rsidP="00802928">
      <w:pPr>
        <w:pStyle w:val="ListParagraph"/>
        <w:numPr>
          <w:ilvl w:val="0"/>
          <w:numId w:val="25"/>
        </w:numPr>
        <w:spacing w:line="240" w:lineRule="auto"/>
        <w:rPr>
          <w:sz w:val="24"/>
          <w:szCs w:val="24"/>
        </w:rPr>
      </w:pPr>
      <w:r w:rsidRPr="00802928">
        <w:rPr>
          <w:sz w:val="24"/>
          <w:szCs w:val="24"/>
        </w:rPr>
        <w:t>Northern Virginia Transportation Authority, Financial and Compliance Reports,</w:t>
      </w:r>
      <w:r w:rsidR="00802928" w:rsidRPr="00802928">
        <w:rPr>
          <w:sz w:val="24"/>
          <w:szCs w:val="24"/>
        </w:rPr>
        <w:t xml:space="preserve"> </w:t>
      </w:r>
      <w:r w:rsidRPr="00802928">
        <w:rPr>
          <w:sz w:val="24"/>
          <w:szCs w:val="24"/>
        </w:rPr>
        <w:t>Year Ended June 30, 201</w:t>
      </w:r>
      <w:r w:rsidR="002825C2" w:rsidRPr="00802928">
        <w:rPr>
          <w:sz w:val="24"/>
          <w:szCs w:val="24"/>
        </w:rPr>
        <w:t xml:space="preserve">8 </w:t>
      </w:r>
    </w:p>
    <w:p w:rsidR="00802928" w:rsidRPr="00802928" w:rsidRDefault="00802928" w:rsidP="00802928">
      <w:pPr>
        <w:pStyle w:val="ListParagraph"/>
        <w:numPr>
          <w:ilvl w:val="0"/>
          <w:numId w:val="25"/>
        </w:numPr>
        <w:rPr>
          <w:sz w:val="24"/>
          <w:szCs w:val="24"/>
        </w:rPr>
      </w:pPr>
      <w:r w:rsidRPr="00802928">
        <w:rPr>
          <w:sz w:val="24"/>
          <w:szCs w:val="24"/>
        </w:rPr>
        <w:t>The FY201</w:t>
      </w:r>
      <w:r>
        <w:rPr>
          <w:sz w:val="24"/>
          <w:szCs w:val="24"/>
        </w:rPr>
        <w:t>8</w:t>
      </w:r>
      <w:r w:rsidRPr="00802928">
        <w:rPr>
          <w:sz w:val="24"/>
          <w:szCs w:val="24"/>
        </w:rPr>
        <w:t xml:space="preserve"> Audit Reports will be available at </w:t>
      </w:r>
      <w:hyperlink r:id="rId8" w:history="1">
        <w:r w:rsidRPr="006A3DC8">
          <w:rPr>
            <w:rStyle w:val="Hyperlink"/>
            <w:sz w:val="24"/>
            <w:szCs w:val="24"/>
          </w:rPr>
          <w:t>http://thenovaauthority.org/funding/audited-financial-statements-adopted-budgets/</w:t>
        </w:r>
      </w:hyperlink>
      <w:r>
        <w:rPr>
          <w:sz w:val="24"/>
          <w:szCs w:val="24"/>
        </w:rPr>
        <w:t xml:space="preserve"> shortly after acceptance.</w:t>
      </w:r>
    </w:p>
    <w:p w:rsidR="003104C9" w:rsidRPr="00803C59" w:rsidRDefault="003104C9" w:rsidP="00281C8E">
      <w:pPr>
        <w:spacing w:after="0" w:line="240" w:lineRule="auto"/>
        <w:ind w:left="720"/>
        <w:rPr>
          <w:sz w:val="24"/>
          <w:szCs w:val="24"/>
        </w:rPr>
      </w:pPr>
    </w:p>
    <w:sectPr w:rsidR="003104C9" w:rsidRPr="00803C59" w:rsidSect="006F0896">
      <w:headerReference w:type="even" r:id="rId9"/>
      <w:headerReference w:type="default" r:id="rId10"/>
      <w:footerReference w:type="even" r:id="rId11"/>
      <w:footerReference w:type="default" r:id="rId12"/>
      <w:headerReference w:type="first" r:id="rId13"/>
      <w:footerReference w:type="first" r:id="rId14"/>
      <w:pgSz w:w="12240" w:h="15840"/>
      <w:pgMar w:top="1530" w:right="1181" w:bottom="274" w:left="1181"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86F" w:rsidRDefault="0015286F" w:rsidP="00C20A57">
      <w:pPr>
        <w:spacing w:after="0" w:line="240" w:lineRule="auto"/>
      </w:pPr>
      <w:r>
        <w:separator/>
      </w:r>
    </w:p>
  </w:endnote>
  <w:endnote w:type="continuationSeparator" w:id="0">
    <w:p w:rsidR="0015286F" w:rsidRDefault="0015286F" w:rsidP="00C2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053" w:rsidRDefault="002D0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566692"/>
      <w:docPartObj>
        <w:docPartGallery w:val="Page Numbers (Bottom of Page)"/>
        <w:docPartUnique/>
      </w:docPartObj>
    </w:sdtPr>
    <w:sdtEndPr>
      <w:rPr>
        <w:noProof/>
      </w:rPr>
    </w:sdtEndPr>
    <w:sdtContent>
      <w:p w:rsidR="00A03710" w:rsidRDefault="00A03710">
        <w:pPr>
          <w:pStyle w:val="Footer"/>
          <w:jc w:val="right"/>
        </w:pPr>
        <w:r>
          <w:fldChar w:fldCharType="begin"/>
        </w:r>
        <w:r>
          <w:instrText xml:space="preserve"> PAGE   \* MERGEFORMAT </w:instrText>
        </w:r>
        <w:r>
          <w:fldChar w:fldCharType="separate"/>
        </w:r>
        <w:r w:rsidR="006F0896">
          <w:rPr>
            <w:noProof/>
          </w:rPr>
          <w:t>2</w:t>
        </w:r>
        <w:r>
          <w:rPr>
            <w:noProof/>
          </w:rPr>
          <w:fldChar w:fldCharType="end"/>
        </w:r>
      </w:p>
    </w:sdtContent>
  </w:sdt>
  <w:p w:rsidR="00C20A57" w:rsidRDefault="00C20A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053" w:rsidRDefault="002D0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86F" w:rsidRDefault="0015286F" w:rsidP="00C20A57">
      <w:pPr>
        <w:spacing w:after="0" w:line="240" w:lineRule="auto"/>
      </w:pPr>
      <w:r>
        <w:separator/>
      </w:r>
    </w:p>
  </w:footnote>
  <w:footnote w:type="continuationSeparator" w:id="0">
    <w:p w:rsidR="0015286F" w:rsidRDefault="0015286F" w:rsidP="00C20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053" w:rsidRDefault="002D0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E0" w:rsidRPr="007F1DE0" w:rsidRDefault="00947556" w:rsidP="00B8133D">
    <w:pPr>
      <w:pStyle w:val="Header"/>
      <w:tabs>
        <w:tab w:val="left" w:pos="3585"/>
        <w:tab w:val="left" w:pos="8265"/>
      </w:tabs>
      <w:rPr>
        <w:b/>
        <w:sz w:val="72"/>
        <w:szCs w:val="72"/>
      </w:rPr>
    </w:pPr>
    <w:r>
      <w:rPr>
        <w:b/>
        <w:sz w:val="72"/>
        <w:szCs w:val="72"/>
      </w:rPr>
      <w:tab/>
    </w:r>
    <w:r w:rsidR="00B8133D">
      <w:rPr>
        <w:b/>
        <w:sz w:val="72"/>
        <w:szCs w:val="72"/>
      </w:rPr>
      <w:tab/>
    </w:r>
    <w:r>
      <w:rPr>
        <w:b/>
        <w:sz w:val="72"/>
        <w:szCs w:val="7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896" w:rsidRDefault="006F0896" w:rsidP="006F0896">
    <w:pPr>
      <w:pStyle w:val="Header"/>
      <w:jc w:val="right"/>
    </w:pPr>
  </w:p>
  <w:p w:rsidR="006F0896" w:rsidRDefault="006F0896" w:rsidP="006F0896">
    <w:pPr>
      <w:pStyle w:val="Header"/>
      <w:jc w:val="right"/>
    </w:pPr>
  </w:p>
  <w:p w:rsidR="00093AB8" w:rsidRPr="006F0896" w:rsidRDefault="002D0053" w:rsidP="006F0896">
    <w:pPr>
      <w:pStyle w:val="Header"/>
      <w:jc w:val="right"/>
      <w:rPr>
        <w:b/>
        <w:sz w:val="72"/>
        <w:szCs w:val="72"/>
      </w:rPr>
    </w:pPr>
    <w:r>
      <w:rPr>
        <w:b/>
        <w:sz w:val="72"/>
        <w:szCs w:val="72"/>
      </w:rPr>
      <w:t>VIII</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B8B"/>
    <w:multiLevelType w:val="hybridMultilevel"/>
    <w:tmpl w:val="F6DA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F56CC"/>
    <w:multiLevelType w:val="hybridMultilevel"/>
    <w:tmpl w:val="1D547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E6787"/>
    <w:multiLevelType w:val="hybridMultilevel"/>
    <w:tmpl w:val="EEFA9F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4A07CF"/>
    <w:multiLevelType w:val="hybridMultilevel"/>
    <w:tmpl w:val="CCB03562"/>
    <w:lvl w:ilvl="0" w:tplc="4642A61C">
      <w:start w:val="1"/>
      <w:numFmt w:val="decimal"/>
      <w:lvlText w:val="%1."/>
      <w:lvlJc w:val="left"/>
      <w:pPr>
        <w:ind w:left="360" w:hanging="360"/>
      </w:pPr>
      <w:rPr>
        <w:rFonts w:hint="default"/>
        <w:b/>
      </w:rPr>
    </w:lvl>
    <w:lvl w:ilvl="1" w:tplc="04090019">
      <w:start w:val="1"/>
      <w:numFmt w:val="lowerLetter"/>
      <w:lvlText w:val="%2."/>
      <w:lvlJc w:val="left"/>
      <w:pPr>
        <w:ind w:left="1260" w:hanging="360"/>
      </w:pPr>
    </w:lvl>
    <w:lvl w:ilvl="2" w:tplc="0409001B">
      <w:start w:val="1"/>
      <w:numFmt w:val="lowerRoman"/>
      <w:lvlText w:val="%3."/>
      <w:lvlJc w:val="right"/>
      <w:pPr>
        <w:ind w:left="9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1A10"/>
    <w:multiLevelType w:val="hybridMultilevel"/>
    <w:tmpl w:val="351AA21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F62F14"/>
    <w:multiLevelType w:val="hybridMultilevel"/>
    <w:tmpl w:val="B0B234CE"/>
    <w:lvl w:ilvl="0" w:tplc="261E92D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C32A0"/>
    <w:multiLevelType w:val="hybridMultilevel"/>
    <w:tmpl w:val="D610C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9F7395"/>
    <w:multiLevelType w:val="hybridMultilevel"/>
    <w:tmpl w:val="EC2E528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6A4C80"/>
    <w:multiLevelType w:val="hybridMultilevel"/>
    <w:tmpl w:val="B0B234CE"/>
    <w:lvl w:ilvl="0" w:tplc="261E92D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000C3"/>
    <w:multiLevelType w:val="hybridMultilevel"/>
    <w:tmpl w:val="BCF8FB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013717"/>
    <w:multiLevelType w:val="hybridMultilevel"/>
    <w:tmpl w:val="5A18E636"/>
    <w:lvl w:ilvl="0" w:tplc="6824C20E">
      <w:start w:val="1"/>
      <w:numFmt w:val="upperLetter"/>
      <w:lvlText w:val="%1."/>
      <w:lvlJc w:val="left"/>
      <w:pPr>
        <w:ind w:left="990" w:hanging="360"/>
      </w:pPr>
      <w:rPr>
        <w:rFonts w:asciiTheme="minorHAnsi" w:eastAsiaTheme="minorHAnsi" w:hAnsiTheme="minorHAnsi" w:cstheme="minorBid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1E70F88"/>
    <w:multiLevelType w:val="hybridMultilevel"/>
    <w:tmpl w:val="2B64118E"/>
    <w:lvl w:ilvl="0" w:tplc="EF88C810">
      <w:start w:val="1"/>
      <w:numFmt w:val="decimal"/>
      <w:lvlText w:val="%1."/>
      <w:lvlJc w:val="left"/>
      <w:pPr>
        <w:ind w:left="360" w:hanging="360"/>
      </w:pPr>
      <w:rPr>
        <w:b/>
      </w:rPr>
    </w:lvl>
    <w:lvl w:ilvl="1" w:tplc="2A9E661E">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990F04"/>
    <w:multiLevelType w:val="hybridMultilevel"/>
    <w:tmpl w:val="90F46622"/>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1E79FA"/>
    <w:multiLevelType w:val="hybridMultilevel"/>
    <w:tmpl w:val="EEFA9F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A108A9"/>
    <w:multiLevelType w:val="hybridMultilevel"/>
    <w:tmpl w:val="EEFA9F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52337C"/>
    <w:multiLevelType w:val="hybridMultilevel"/>
    <w:tmpl w:val="DE68D8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F5682"/>
    <w:multiLevelType w:val="hybridMultilevel"/>
    <w:tmpl w:val="1E32DC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175BE5"/>
    <w:multiLevelType w:val="hybridMultilevel"/>
    <w:tmpl w:val="6EE4846C"/>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57CDA"/>
    <w:multiLevelType w:val="hybridMultilevel"/>
    <w:tmpl w:val="1AAEF6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2511DE"/>
    <w:multiLevelType w:val="hybridMultilevel"/>
    <w:tmpl w:val="495EFC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620BB3"/>
    <w:multiLevelType w:val="hybridMultilevel"/>
    <w:tmpl w:val="E1CAA3A4"/>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8D6309"/>
    <w:multiLevelType w:val="hybridMultilevel"/>
    <w:tmpl w:val="341A178A"/>
    <w:lvl w:ilvl="0" w:tplc="7C44B2B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C777F2"/>
    <w:multiLevelType w:val="hybridMultilevel"/>
    <w:tmpl w:val="EEFA9F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C44A60"/>
    <w:multiLevelType w:val="hybridMultilevel"/>
    <w:tmpl w:val="7A0EC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65967"/>
    <w:multiLevelType w:val="hybridMultilevel"/>
    <w:tmpl w:val="B0B234CE"/>
    <w:lvl w:ilvl="0" w:tplc="261E92D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4"/>
  </w:num>
  <w:num w:numId="4">
    <w:abstractNumId w:val="15"/>
  </w:num>
  <w:num w:numId="5">
    <w:abstractNumId w:val="18"/>
  </w:num>
  <w:num w:numId="6">
    <w:abstractNumId w:val="16"/>
  </w:num>
  <w:num w:numId="7">
    <w:abstractNumId w:val="4"/>
  </w:num>
  <w:num w:numId="8">
    <w:abstractNumId w:val="19"/>
  </w:num>
  <w:num w:numId="9">
    <w:abstractNumId w:val="7"/>
  </w:num>
  <w:num w:numId="10">
    <w:abstractNumId w:val="20"/>
  </w:num>
  <w:num w:numId="11">
    <w:abstractNumId w:val="17"/>
  </w:num>
  <w:num w:numId="12">
    <w:abstractNumId w:val="10"/>
  </w:num>
  <w:num w:numId="13">
    <w:abstractNumId w:val="5"/>
  </w:num>
  <w:num w:numId="14">
    <w:abstractNumId w:val="14"/>
  </w:num>
  <w:num w:numId="15">
    <w:abstractNumId w:val="13"/>
  </w:num>
  <w:num w:numId="16">
    <w:abstractNumId w:val="8"/>
  </w:num>
  <w:num w:numId="17">
    <w:abstractNumId w:val="12"/>
  </w:num>
  <w:num w:numId="18">
    <w:abstractNumId w:val="22"/>
  </w:num>
  <w:num w:numId="19">
    <w:abstractNumId w:val="2"/>
  </w:num>
  <w:num w:numId="20">
    <w:abstractNumId w:val="23"/>
  </w:num>
  <w:num w:numId="21">
    <w:abstractNumId w:val="3"/>
  </w:num>
  <w:num w:numId="22">
    <w:abstractNumId w:val="0"/>
  </w:num>
  <w:num w:numId="23">
    <w:abstractNumId w:val="1"/>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00"/>
    <w:rsid w:val="0001120A"/>
    <w:rsid w:val="00020BA6"/>
    <w:rsid w:val="00027ADB"/>
    <w:rsid w:val="0003111C"/>
    <w:rsid w:val="0004526A"/>
    <w:rsid w:val="00045946"/>
    <w:rsid w:val="00070021"/>
    <w:rsid w:val="00085852"/>
    <w:rsid w:val="00090969"/>
    <w:rsid w:val="00093AB8"/>
    <w:rsid w:val="000A57A2"/>
    <w:rsid w:val="000B07ED"/>
    <w:rsid w:val="000D5D19"/>
    <w:rsid w:val="001363C8"/>
    <w:rsid w:val="0015286F"/>
    <w:rsid w:val="00184C19"/>
    <w:rsid w:val="001E6A20"/>
    <w:rsid w:val="001F691C"/>
    <w:rsid w:val="00214345"/>
    <w:rsid w:val="00217964"/>
    <w:rsid w:val="00223BC2"/>
    <w:rsid w:val="00234139"/>
    <w:rsid w:val="00261394"/>
    <w:rsid w:val="002620E9"/>
    <w:rsid w:val="00262E76"/>
    <w:rsid w:val="00281C8E"/>
    <w:rsid w:val="002825C2"/>
    <w:rsid w:val="0029542C"/>
    <w:rsid w:val="002A5042"/>
    <w:rsid w:val="002A5839"/>
    <w:rsid w:val="002D0053"/>
    <w:rsid w:val="002D4824"/>
    <w:rsid w:val="002F39D4"/>
    <w:rsid w:val="002F5FB6"/>
    <w:rsid w:val="00300AE1"/>
    <w:rsid w:val="0030323B"/>
    <w:rsid w:val="003104C9"/>
    <w:rsid w:val="0032064C"/>
    <w:rsid w:val="00325155"/>
    <w:rsid w:val="00325960"/>
    <w:rsid w:val="0032786D"/>
    <w:rsid w:val="00331171"/>
    <w:rsid w:val="00335A67"/>
    <w:rsid w:val="00343DA7"/>
    <w:rsid w:val="0034431E"/>
    <w:rsid w:val="00376E54"/>
    <w:rsid w:val="003A7713"/>
    <w:rsid w:val="003C37B6"/>
    <w:rsid w:val="00407285"/>
    <w:rsid w:val="00432B92"/>
    <w:rsid w:val="0043370D"/>
    <w:rsid w:val="0044309F"/>
    <w:rsid w:val="00445625"/>
    <w:rsid w:val="004518B1"/>
    <w:rsid w:val="004531A9"/>
    <w:rsid w:val="004E5357"/>
    <w:rsid w:val="00511648"/>
    <w:rsid w:val="00513B47"/>
    <w:rsid w:val="00525A82"/>
    <w:rsid w:val="00531903"/>
    <w:rsid w:val="00541DFD"/>
    <w:rsid w:val="00545164"/>
    <w:rsid w:val="005613E9"/>
    <w:rsid w:val="00562272"/>
    <w:rsid w:val="00563395"/>
    <w:rsid w:val="00563F0F"/>
    <w:rsid w:val="00584825"/>
    <w:rsid w:val="005B5421"/>
    <w:rsid w:val="005C621C"/>
    <w:rsid w:val="005D1FFB"/>
    <w:rsid w:val="005D522B"/>
    <w:rsid w:val="005D5779"/>
    <w:rsid w:val="00607690"/>
    <w:rsid w:val="0061101A"/>
    <w:rsid w:val="00630F6A"/>
    <w:rsid w:val="006311C6"/>
    <w:rsid w:val="00641DEB"/>
    <w:rsid w:val="00647CE2"/>
    <w:rsid w:val="00671D1B"/>
    <w:rsid w:val="0069517B"/>
    <w:rsid w:val="006C2549"/>
    <w:rsid w:val="006C77BE"/>
    <w:rsid w:val="006E48ED"/>
    <w:rsid w:val="006F0896"/>
    <w:rsid w:val="006F1BD9"/>
    <w:rsid w:val="00710CCC"/>
    <w:rsid w:val="00757342"/>
    <w:rsid w:val="007718CC"/>
    <w:rsid w:val="0079490F"/>
    <w:rsid w:val="007B653A"/>
    <w:rsid w:val="007C61F5"/>
    <w:rsid w:val="007D5D7C"/>
    <w:rsid w:val="007F1DE0"/>
    <w:rsid w:val="007F43C7"/>
    <w:rsid w:val="00802928"/>
    <w:rsid w:val="00803C59"/>
    <w:rsid w:val="0080627C"/>
    <w:rsid w:val="00822199"/>
    <w:rsid w:val="008466E7"/>
    <w:rsid w:val="0087350D"/>
    <w:rsid w:val="008A39C7"/>
    <w:rsid w:val="008C2E46"/>
    <w:rsid w:val="008E062D"/>
    <w:rsid w:val="009044EF"/>
    <w:rsid w:val="00905EA5"/>
    <w:rsid w:val="00906D39"/>
    <w:rsid w:val="00931B9B"/>
    <w:rsid w:val="00931D02"/>
    <w:rsid w:val="00947556"/>
    <w:rsid w:val="00950BA7"/>
    <w:rsid w:val="00964300"/>
    <w:rsid w:val="00970D7C"/>
    <w:rsid w:val="00972243"/>
    <w:rsid w:val="0098736A"/>
    <w:rsid w:val="009B0622"/>
    <w:rsid w:val="009B3D53"/>
    <w:rsid w:val="009B4CCC"/>
    <w:rsid w:val="009D12DB"/>
    <w:rsid w:val="00A02CA1"/>
    <w:rsid w:val="00A03710"/>
    <w:rsid w:val="00A1791B"/>
    <w:rsid w:val="00A235A0"/>
    <w:rsid w:val="00A60B23"/>
    <w:rsid w:val="00A76556"/>
    <w:rsid w:val="00A8227D"/>
    <w:rsid w:val="00AC3D06"/>
    <w:rsid w:val="00AD23B5"/>
    <w:rsid w:val="00AD3BDA"/>
    <w:rsid w:val="00AD5B18"/>
    <w:rsid w:val="00AE537B"/>
    <w:rsid w:val="00B04278"/>
    <w:rsid w:val="00B64840"/>
    <w:rsid w:val="00B7267B"/>
    <w:rsid w:val="00B76545"/>
    <w:rsid w:val="00B8133D"/>
    <w:rsid w:val="00B81DFF"/>
    <w:rsid w:val="00BA120A"/>
    <w:rsid w:val="00BB476F"/>
    <w:rsid w:val="00BD0DA3"/>
    <w:rsid w:val="00BF0995"/>
    <w:rsid w:val="00C024B0"/>
    <w:rsid w:val="00C20A57"/>
    <w:rsid w:val="00C3789B"/>
    <w:rsid w:val="00C41159"/>
    <w:rsid w:val="00C47B83"/>
    <w:rsid w:val="00C51FD1"/>
    <w:rsid w:val="00C5239B"/>
    <w:rsid w:val="00C5561C"/>
    <w:rsid w:val="00C82D31"/>
    <w:rsid w:val="00CA0A5A"/>
    <w:rsid w:val="00CC01BC"/>
    <w:rsid w:val="00D03319"/>
    <w:rsid w:val="00D3226E"/>
    <w:rsid w:val="00D32D5E"/>
    <w:rsid w:val="00D372ED"/>
    <w:rsid w:val="00D6284D"/>
    <w:rsid w:val="00DA3468"/>
    <w:rsid w:val="00DF4424"/>
    <w:rsid w:val="00E1003C"/>
    <w:rsid w:val="00E30711"/>
    <w:rsid w:val="00E32055"/>
    <w:rsid w:val="00E402C9"/>
    <w:rsid w:val="00E42FE3"/>
    <w:rsid w:val="00E55BB1"/>
    <w:rsid w:val="00E569ED"/>
    <w:rsid w:val="00E80392"/>
    <w:rsid w:val="00E9751F"/>
    <w:rsid w:val="00EA0A09"/>
    <w:rsid w:val="00ED2376"/>
    <w:rsid w:val="00ED7667"/>
    <w:rsid w:val="00EE4842"/>
    <w:rsid w:val="00EF10CB"/>
    <w:rsid w:val="00F36E2D"/>
    <w:rsid w:val="00F377BD"/>
    <w:rsid w:val="00F56669"/>
    <w:rsid w:val="00F56938"/>
    <w:rsid w:val="00F6320D"/>
    <w:rsid w:val="00F66754"/>
    <w:rsid w:val="00F736AC"/>
    <w:rsid w:val="00F74137"/>
    <w:rsid w:val="00F85C27"/>
    <w:rsid w:val="00FA5297"/>
    <w:rsid w:val="00FB5305"/>
    <w:rsid w:val="00FF48B8"/>
    <w:rsid w:val="00FF4E85"/>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7FD844"/>
  <w15:docId w15:val="{249F709A-22B5-4CBB-A12F-B8D143CD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A57"/>
    <w:pPr>
      <w:ind w:left="720"/>
      <w:contextualSpacing/>
    </w:pPr>
  </w:style>
  <w:style w:type="paragraph" w:styleId="Header">
    <w:name w:val="header"/>
    <w:basedOn w:val="Normal"/>
    <w:link w:val="HeaderChar"/>
    <w:uiPriority w:val="99"/>
    <w:unhideWhenUsed/>
    <w:rsid w:val="00C20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A57"/>
  </w:style>
  <w:style w:type="paragraph" w:styleId="Footer">
    <w:name w:val="footer"/>
    <w:basedOn w:val="Normal"/>
    <w:link w:val="FooterChar"/>
    <w:uiPriority w:val="99"/>
    <w:unhideWhenUsed/>
    <w:rsid w:val="00C20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A57"/>
  </w:style>
  <w:style w:type="paragraph" w:styleId="BalloonText">
    <w:name w:val="Balloon Text"/>
    <w:basedOn w:val="Normal"/>
    <w:link w:val="BalloonTextChar"/>
    <w:uiPriority w:val="99"/>
    <w:semiHidden/>
    <w:unhideWhenUsed/>
    <w:rsid w:val="00E97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51F"/>
    <w:rPr>
      <w:rFonts w:ascii="Segoe UI" w:hAnsi="Segoe UI" w:cs="Segoe UI"/>
      <w:sz w:val="18"/>
      <w:szCs w:val="18"/>
    </w:rPr>
  </w:style>
  <w:style w:type="character" w:styleId="Hyperlink">
    <w:name w:val="Hyperlink"/>
    <w:basedOn w:val="DefaultParagraphFont"/>
    <w:uiPriority w:val="99"/>
    <w:unhideWhenUsed/>
    <w:rsid w:val="00802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novaauthority.org/funding/audited-financial-statements-adopted-budge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839AF-8BF1-4AD2-95ED-B7FA41B9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2625</Characters>
  <Application>Microsoft Office Word</Application>
  <DocSecurity>4</DocSecurity>
  <Lines>114</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Mason</dc:creator>
  <cp:lastModifiedBy>Yolanda Thomas-Jones</cp:lastModifiedBy>
  <cp:revision>2</cp:revision>
  <cp:lastPrinted>2018-10-10T11:49:00Z</cp:lastPrinted>
  <dcterms:created xsi:type="dcterms:W3CDTF">2018-11-07T15:09:00Z</dcterms:created>
  <dcterms:modified xsi:type="dcterms:W3CDTF">2018-11-07T15:09:00Z</dcterms:modified>
</cp:coreProperties>
</file>